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443FDBE7" Type="http://schemas.openxmlformats.org/officeDocument/2006/relationships/officeDocument" Target="/word/document.xml" /><Relationship Id="coreR443FDBE7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3b do zarządzenia Nr 138/2022/DSOZ</w:t>
        <w:br w:type="textWrapping"/>
        <w:t>Prezesa Narodowego Funduszu Zdrowia</w:t>
        <w:br w:type="textWrapping"/>
        <w:t>z dnia 26 października 2022 r.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Warunki wymagane do zawarcia umowy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tLeast" w:val="165"/>
        </w:trPr>
        <w:tc>
          <w:tcPr>
            <w:tcW w:w="15015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4"/>
              </w:rPr>
              <w:t>11.1450.200.02  DZIECIĘCA OPIEKA KOORDYNOWANA (DOK)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5015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</w:rPr>
              <w:t>1.1 WARUNKI WYMAGANE -  poradnia - zgodnie z obowiązującym rozporządzeniem Ministra Zdrowia w sprawie świadczeń gwarantowanych z zakresu ambulatoryjnej opieki specjalistycznej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5"/>
        </w:trPr>
        <w:tc>
          <w:tcPr>
            <w:tcW w:w="1950" w:type="dxa"/>
            <w:tcBorders>
              <w:top w:val="nil" w:sz="0" w:space="0" w:shadow="0" w:frame="0"/>
              <w:left w:val="single" w:sz="4" w:space="0" w:shadow="0" w:frame="0"/>
              <w:bottom w:val="single" w:sz="4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065" w:type="dxa"/>
            <w:tcBorders>
              <w:top w:val="nil" w:sz="0" w:space="0" w:shadow="0" w:frame="0"/>
              <w:left w:val="single" w:sz="4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Zgodnie  z załącznikiem Nr 1 do rozporządzenia AOS: Lp. 33 (Poradnia specjalistyczna - neonatologia)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5"/>
        </w:trPr>
        <w:tc>
          <w:tcPr>
            <w:tcW w:w="15015" w:type="dxa"/>
            <w:gridSpan w:val="2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</w:rPr>
              <w:t>1.2 WARUNKI WYMAGANE -  rehabilitacja - zgodnie z obowiązującym rozporządzeniem Ministra Zdrowia w sprawie świadczeń gwarantowanych z zakresu rehabilitacji leczniczej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5"/>
        </w:trPr>
        <w:tc>
          <w:tcPr>
            <w:tcW w:w="1950" w:type="dxa"/>
            <w:tcBorders>
              <w:top w:val="nil" w:sz="0" w:space="0" w:shadow="0" w:frame="0"/>
              <w:left w:val="single" w:sz="4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065" w:type="dxa"/>
            <w:tcBorders>
              <w:top w:val="nil" w:sz="0" w:space="0" w:shadow="0" w:frame="0"/>
              <w:left w:val="single" w:sz="4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Zgodnie z załącznikiem Nr 1 lp. 3 lit. b rozporządzenia w sprawie świadczeń gwarantowanych z zakresu rehabilitacji leczniczej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"/>
        </w:trPr>
        <w:tc>
          <w:tcPr>
            <w:tcW w:w="15015" w:type="dxa"/>
            <w:gridSpan w:val="2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</w:rPr>
              <w:t>1.3 WARUNKI WYMAGANE - na podstawie art. 7 ustawy "Za życiem"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60"/>
        </w:trPr>
        <w:tc>
          <w:tcPr>
            <w:tcW w:w="1950" w:type="dxa"/>
            <w:tcBorders>
              <w:top w:val="nil" w:sz="0" w:space="0" w:shadow="0" w:frame="0"/>
              <w:left w:val="single" w:sz="4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 1.3.1 Wymagania formalne i personel medyczny</w:t>
            </w:r>
          </w:p>
        </w:tc>
        <w:tc>
          <w:tcPr>
            <w:tcW w:w="130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  <w:t>1) posiadanie w strukturze organizacyjnej (wpis w rejestrze):</w:t>
              <w:br w:type="textWrapping"/>
              <w:t>     Przyszpitalnej poradni neonatologicznej przy oddziale neonatologicznym III stopnia referencyjności.</w:t>
              <w:br w:type="textWrapping"/>
              <w:t>2) zapewnienie:</w:t>
              <w:br w:type="textWrapping"/>
              <w:t xml:space="preserve">a) konsultacji specjalistycznych: </w:t>
              <w:br w:type="textWrapping"/>
              <w:t> - lekarzy specjalistów w dziedzinie neurologii dziecięcej, rehabilitacji medycznej, okulistyki, kardiologii dziecięcej,  otorynolaryngologii dziecięcej i/lub audiologii,  ortopedii i traumatologii narządu ruchu, endokrynologii (endokrynologii i diabetologii dziecięcej), chirurgii dziecięcej, neurochirurgii wraz z niezbędnymi badaniami diagnostycznymi oraz</w:t>
              <w:br w:type="textWrapping"/>
              <w:t> - psychologa, logopedy (neurologopedy), dietetyka, doradcy (edukatora) laktacyjnego</w:t>
              <w:br w:type="textWrapping"/>
              <w:t>b) rehabilitacji dzieci z zaburzeniami wieku rozwojowego w ośrodku/oddziale dziennym (w ramach własnej struktury lub podwykonawstwa)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9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1.3.2 Organizacja udzielania świadczeń</w:t>
            </w:r>
          </w:p>
        </w:tc>
        <w:tc>
          <w:tcPr>
            <w:tcW w:w="130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Harmonogram udzielania świadczeń w ramach opieki koordynowanej nie może ograniczać dostępności do świadczeń realizowanych w ramach innych umów</w:t>
            </w: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</w:p>
    <w:sectPr>
      <w:endnotePr>
        <w:numFmt w:val="decimal"/>
      </w:endnotePr>
      <w:type w:val="nextPage"/>
      <w:pgSz w:w="16838" w:h="11906" w:code="0" w:orient="landscape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Ewa.Kociubowska</dc:creator>
  <dcterms:created xsi:type="dcterms:W3CDTF">2022-10-19T09:35:14Z</dcterms:created>
  <cp:lastModifiedBy>Kociubowska Ewa</cp:lastModifiedBy>
  <dcterms:modified xsi:type="dcterms:W3CDTF">2022-10-26T12:29:19Z</dcterms:modified>
  <cp:revision>79</cp:revision>
  <dc:subject>w sprawie warunków zawierania i realizacji umów o udzielanie świadczeń opieki zdrowotnej przez podmioty realizujące świadczenia koordynowanej opieki nad kobietą i dzieckiem w związku z przepisami ustawy o wsparciu kobiet w  ciąży i rodzin „Za życiem”</dc:subject>
  <dc:title>Zarządzenie</dc:title>
</cp:coreProperties>
</file>