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1639A8" Type="http://schemas.openxmlformats.org/officeDocument/2006/relationships/officeDocument" Target="/word/document.xml" /><Relationship Id="coreR3D1639A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zaopatrzenie w wyroby medyczne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Status D,M,U*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61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wpisu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ostatniej aktualizacji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28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21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Fundusz**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Świadczeniodawca***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D - dodano, M - zmodyfikowano, U - usunięto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0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kwalifikowany podpis elektroniczny albo pieczęć wraz z podpisem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pieczęć/nadruk/naklejka  świadczeniodawcy - zawierające nazwę, adres, NIP i REGON - wraz 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2022-03-04T14:39:26Z</dcterms:created>
  <cp:lastModifiedBy>Mościcki Gilbert</cp:lastModifiedBy>
  <dcterms:modified xsi:type="dcterms:W3CDTF">2022-03-04T13:40:53Z</dcterms:modified>
  <cp:revision>4</cp:revision>
  <dc:subject>w sprawie warunków zawierania i realizacji umów w rodzaju świadczeń zaopatrzenie w wyroby medyczne</dc:subject>
  <dc:title>Zarządzenie Nr 26/2022/DSOZ z dnia 4 marca 2022 r.</dc:title>
</cp:coreProperties>
</file>