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E384688" Type="http://schemas.openxmlformats.org/officeDocument/2006/relationships/officeDocument" Target="/word/document.xml" /><Relationship Id="coreR1E38468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26/2022/DSOZ</w:t>
        <w:br w:type="textWrapping"/>
        <w:t>Prezesa Narodowego Funduszu Zdrowia</w:t>
        <w:br w:type="textWrapping"/>
        <w:t>z dnia 4 marca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Warunki realizacji świadczeń będących przedmiotem umowy w rodzaju zaopatrzenie w wyroby medyczne w tym zakres wykonywanych czynności i wymagane kwalifikacje osób realizujących te świadczenia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Nazwa </w:t>
            </w:r>
          </w:p>
        </w:tc>
        <w:tc>
          <w:tcPr>
            <w:tcW w:w="21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Zakres wykonywanych czynności</w:t>
            </w:r>
          </w:p>
        </w:tc>
        <w:tc>
          <w:tcPr>
            <w:tcW w:w="10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Wymagane kwalifikacje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6"/>
              </w:rPr>
              <w:t>1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6"/>
              </w:rPr>
              <w:t>2</w:t>
            </w:r>
          </w:p>
        </w:tc>
        <w:tc>
          <w:tcPr>
            <w:tcW w:w="21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6"/>
              </w:rPr>
              <w:t>3</w:t>
            </w:r>
          </w:p>
        </w:tc>
        <w:tc>
          <w:tcPr>
            <w:tcW w:w="10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6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31"/>
        </w:trPr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Zaopatrzenie w przedmioty ortopedyczne, obejmujące zaopatrzenie w wyroby medyczne produkowane seryjnie</w:t>
            </w:r>
          </w:p>
        </w:tc>
        <w:tc>
          <w:tcPr>
            <w:tcW w:w="21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Czynności niezbędne do zaopatrzenia świadczeniobiorcy w wyroby medyczne produkowane seryjnie, w tym wymagające przystosowania do potrzeb świadczeniobiorcy, wymienione</w:t>
            </w:r>
          </w:p>
          <w:p>
            <w:pPr>
              <w:jc w:val="center"/>
            </w:pPr>
            <w:r>
              <w:rPr>
                <w:sz w:val="16"/>
              </w:rPr>
              <w:t>w załączniku do rozporządzenia w sprawie wykazu wyrobów medycznych</w:t>
            </w:r>
          </w:p>
        </w:tc>
        <w:tc>
          <w:tcPr>
            <w:tcW w:w="10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 każdym miejscu obsługi świadczeniobiorców, w godzinach realizacji świadczeń, stała obecność: </w:t>
            </w:r>
          </w:p>
          <w:p>
            <w:pPr>
              <w:jc w:val="left"/>
            </w:pPr>
            <w:r>
              <w:rPr>
                <w:sz w:val="16"/>
              </w:rPr>
              <w:t xml:space="preserve">1) osoby z co najmniej wykształceniem średnim oraz kwalifikacjami nabytymi do dnia 10 lutego 2009 r. w ramach kursu z zakresu towaroznawstwa materiałów medycznych według programu zatwierdzonego przez ministra właściwego do spraw zdrowia organizowanego zgodnie z § 1 pkt. 2 rozporządzenia Ministra Zdrowia z dnia 10 stycznia 2003 r. w sprawie kwalifikacji osób wydających produkty lecznicze w placówkach obrotu pozaaptecznego, a także wymogów jakim powinien odpowiadać lokal i wyposażenie tych placówek oraz punktów aptecznych (Dz. U. Nr 23, poz. 196) </w:t>
            </w:r>
          </w:p>
          <w:p>
            <w:pPr>
              <w:jc w:val="left"/>
            </w:pPr>
            <w:r>
              <w:rPr>
                <w:sz w:val="16"/>
              </w:rPr>
              <w:t>oraz z co najmniej dwuletnim stażem pracy w zakresie zaopatrzenia w przedmioty ortopedyczne lub</w:t>
            </w:r>
          </w:p>
          <w:p>
            <w:pPr>
              <w:jc w:val="left"/>
            </w:pPr>
            <w:r>
              <w:rPr>
                <w:sz w:val="16"/>
              </w:rPr>
              <w:t>2) osoby, która ukończyła studia wyższe na kierunku inżynieria biomedyczna lub</w:t>
            </w:r>
          </w:p>
          <w:p>
            <w:pPr>
              <w:jc w:val="left"/>
            </w:pPr>
            <w:r>
              <w:rPr>
                <w:sz w:val="16"/>
              </w:rPr>
              <w:t>3) technika ortopedy</w:t>
            </w: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 xml:space="preserve"> lub </w:t>
            </w:r>
          </w:p>
          <w:p>
            <w:pPr>
              <w:jc w:val="left"/>
            </w:pPr>
            <w:r>
              <w:rPr>
                <w:sz w:val="16"/>
              </w:rPr>
              <w:t>4) fizjoterapeuty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lub </w:t>
            </w:r>
          </w:p>
          <w:p>
            <w:pPr>
              <w:jc w:val="left"/>
            </w:pPr>
            <w:r>
              <w:rPr>
                <w:sz w:val="16"/>
              </w:rPr>
              <w:t>5) technika farmaceutycznego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 xml:space="preserve"> lub</w:t>
            </w:r>
          </w:p>
          <w:p>
            <w:pPr>
              <w:jc w:val="left"/>
            </w:pPr>
            <w:r>
              <w:rPr>
                <w:sz w:val="16"/>
              </w:rPr>
              <w:t>6) magistra farmacji lub</w:t>
            </w:r>
          </w:p>
          <w:p>
            <w:pPr>
              <w:jc w:val="left"/>
            </w:pPr>
            <w:r>
              <w:rPr>
                <w:sz w:val="16"/>
              </w:rPr>
              <w:t>7) pielęgniarki lub</w:t>
            </w:r>
          </w:p>
          <w:p>
            <w:pPr>
              <w:jc w:val="left"/>
            </w:pPr>
            <w:r>
              <w:rPr>
                <w:sz w:val="16"/>
              </w:rPr>
              <w:t>8) lekarza (zgodnie z obowiązującymi przepisami prawa)</w:t>
            </w:r>
          </w:p>
          <w:p>
            <w:pPr>
              <w:jc w:val="left"/>
            </w:pPr>
            <w:r>
              <w:rPr>
                <w:sz w:val="16"/>
              </w:rPr>
              <w:t>- z co najmniej rocznym ogólnym stażem pracy w zakresie zaopatrzenia w przedmioty ortopedyczne lub</w:t>
            </w:r>
          </w:p>
          <w:p>
            <w:pPr>
              <w:jc w:val="left"/>
            </w:pPr>
            <w:r>
              <w:rPr>
                <w:sz w:val="16"/>
              </w:rPr>
              <w:t>9) osoby z co najmniej wykształceniem średnim posiadającej ważny certyfikat potwierdzający nabycie kwalifikacji rynkowej „Zaopatrywanie w sklepach w wyroby medyczne produkowane seryjnie” określonej w obwieszczeniu Ministra Zdrowia z dnia 19 grudnia 2018 r. w sprawie włączenia kwalifikacji rynkowej do Zintegrowanego Systemu Kwalifikacji (Monitor Polski z dnia 29.12.2018 r. poz.1269) oraz z co najmniej dwuletnim stażem pracy w zakresie zaopatrzenia w przedmioty ortopedyczne.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2. 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Zaopatrzenie w przedmioty ortopedyczne obejmujące zaopatrzenie w wyroby medyczne wykonywane na zamówienie</w:t>
            </w:r>
          </w:p>
        </w:tc>
        <w:tc>
          <w:tcPr>
            <w:tcW w:w="21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Czynności niezbędne do zaopatrzenia świadczeniobiorcy w wyroby medyczne wykonywane na zamówienie, wymienione w załączniku do rozporządzenia w sprawie wykazu wyrobów medycznych.</w:t>
            </w:r>
          </w:p>
        </w:tc>
        <w:tc>
          <w:tcPr>
            <w:tcW w:w="10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każdym miejscu obsługi świadczeniobiorców, w godzinach realizacji świadczeń, stała obecność:</w:t>
            </w:r>
          </w:p>
          <w:p>
            <w:pPr>
              <w:jc w:val="left"/>
            </w:pPr>
            <w:r>
              <w:rPr>
                <w:sz w:val="16"/>
              </w:rPr>
              <w:t>1) osoby, która ukończyła studia wyższe na kierunku inżynieria biomedyczna lub</w:t>
            </w:r>
          </w:p>
          <w:p>
            <w:pPr>
              <w:jc w:val="left"/>
            </w:pPr>
            <w:r>
              <w:rPr>
                <w:sz w:val="16"/>
              </w:rPr>
              <w:t>2) technika ortopedy</w:t>
            </w: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 xml:space="preserve"> lub</w:t>
            </w:r>
          </w:p>
          <w:p>
            <w:pPr>
              <w:jc w:val="left"/>
            </w:pPr>
            <w:r>
              <w:rPr>
                <w:sz w:val="16"/>
              </w:rPr>
              <w:t>3) fizjoterapeuty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lub</w:t>
            </w:r>
          </w:p>
          <w:p>
            <w:pPr>
              <w:jc w:val="left"/>
            </w:pPr>
            <w:r>
              <w:rPr>
                <w:sz w:val="16"/>
              </w:rPr>
              <w:t>4) lekarza (zgodnie z obowiązującymi przepisami prawa)</w:t>
            </w:r>
          </w:p>
          <w:p>
            <w:pPr>
              <w:jc w:val="left"/>
            </w:pPr>
            <w:r>
              <w:rPr>
                <w:sz w:val="16"/>
              </w:rPr>
              <w:t>- z co najmniej rocznym ogólnym stażem pracy w zakresie wykonywania przedmiotów ortopedycznych na zamówienie,</w:t>
            </w:r>
          </w:p>
          <w:p>
            <w:pPr>
              <w:jc w:val="left"/>
            </w:pPr>
            <w:r>
              <w:rPr>
                <w:sz w:val="16"/>
              </w:rPr>
              <w:t xml:space="preserve">a w przypadku zaopatrzenia w obuwie ortopedyczne: </w:t>
            </w:r>
          </w:p>
          <w:p>
            <w:pPr>
              <w:jc w:val="left"/>
            </w:pPr>
            <w:r>
              <w:rPr>
                <w:sz w:val="16"/>
              </w:rPr>
              <w:t>1) technika ortopedy</w:t>
            </w: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 xml:space="preserve"> lub </w:t>
            </w:r>
          </w:p>
          <w:p>
            <w:pPr>
              <w:jc w:val="left"/>
            </w:pPr>
            <w:r>
              <w:rPr>
                <w:sz w:val="16"/>
              </w:rPr>
              <w:t>2) obuwnika ortopedycznego (szewca ortopedy)</w:t>
            </w:r>
          </w:p>
          <w:p>
            <w:pPr>
              <w:jc w:val="left"/>
            </w:pPr>
            <w:r>
              <w:rPr>
                <w:sz w:val="16"/>
              </w:rPr>
              <w:t>- z co najmniej rocznym ogólnym stażem pracy w zakresie wykonywania obuwia ortopedycznego na zamówienie.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70"/>
        </w:trPr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3. 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Zaopatrzenie w środki pomocnicze z wyłączeniem środków pomocniczych z zakresu protetyki słuchu i optyki okularowej, obejmujące zaopatrzenie w wyroby medyczne produkowane seryjnie, w tym zaopatrzenie w wyroby medyczne przysługujące comiesięcznie</w:t>
            </w:r>
          </w:p>
        </w:tc>
        <w:tc>
          <w:tcPr>
            <w:tcW w:w="21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Czynności niezbędne do zaopatrzenia świadczeniobiorcy w wyroby medyczne produkowane seryjnie, w tym wymagające przystosowania do potrzeb świadczeniobiorcy, wymienione w załączniku do rozporządzenia w sprawie wykazu wyrobów medycznych</w:t>
            </w:r>
          </w:p>
        </w:tc>
        <w:tc>
          <w:tcPr>
            <w:tcW w:w="10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każdym miejscu obsługi świadczeniobiorców, w godzinach realizacji świadczeń, stała obecność:</w:t>
            </w:r>
          </w:p>
          <w:p>
            <w:pPr>
              <w:jc w:val="left"/>
            </w:pPr>
            <w:r>
              <w:rPr>
                <w:sz w:val="16"/>
              </w:rPr>
              <w:t>1) osoby z co najmniej wykształceniem średnim oraz kwalifikacjami nabytymi do dnia 10 lutego 2009 r w ramach kursu z zakresu towaroznawstwa materiałów medycznych według programu zatwierdzonego przez ministra właściwego do spraw zdrowia organizowanego zgodnie z § 1 pkt. 2 Rozporządzenia Ministra Zdrowia z dnia 10 stycznia 2003 r. w sprawie kwalifikacji osób wydających produkty lecznicze w placówkach obrotu pozaaptecznego, a także wymogów jakim powinien odpowiadać lokal i wyposażenie tych placówek oraz punktów aptecznych (Dz. U. Nr 23, poz. 196) oraz z co najmniej rocznym stażem pracy w zakresie zaopatrzenia w środki pomocnicze lub</w:t>
            </w:r>
          </w:p>
          <w:p>
            <w:pPr>
              <w:jc w:val="left"/>
            </w:pPr>
            <w:r>
              <w:rPr>
                <w:sz w:val="16"/>
              </w:rPr>
              <w:t xml:space="preserve">2) osoby, która ukończyła studia wyższe na kierunku inżynieria biomedyczna lub </w:t>
            </w:r>
          </w:p>
          <w:p>
            <w:pPr>
              <w:jc w:val="left"/>
            </w:pPr>
            <w:r>
              <w:rPr>
                <w:sz w:val="16"/>
              </w:rPr>
              <w:t>3) technika ortopedy</w:t>
            </w: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 xml:space="preserve"> lub </w:t>
            </w:r>
          </w:p>
          <w:p>
            <w:pPr>
              <w:jc w:val="left"/>
            </w:pPr>
            <w:r>
              <w:rPr>
                <w:sz w:val="16"/>
              </w:rPr>
              <w:t>4) fizjoterapeuty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lub </w:t>
            </w:r>
          </w:p>
          <w:p>
            <w:pPr>
              <w:jc w:val="left"/>
            </w:pPr>
            <w:r>
              <w:rPr>
                <w:sz w:val="16"/>
              </w:rPr>
              <w:t>5) technika farmaceutycznego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 xml:space="preserve"> lub</w:t>
            </w:r>
          </w:p>
          <w:p>
            <w:pPr>
              <w:jc w:val="left"/>
            </w:pPr>
            <w:r>
              <w:rPr>
                <w:sz w:val="16"/>
              </w:rPr>
              <w:t>6) magistra farmacji lub</w:t>
            </w:r>
          </w:p>
          <w:p>
            <w:pPr>
              <w:jc w:val="left"/>
            </w:pPr>
            <w:r>
              <w:rPr>
                <w:sz w:val="16"/>
              </w:rPr>
              <w:t>7) pielęgniarki lub</w:t>
            </w:r>
          </w:p>
          <w:p>
            <w:pPr>
              <w:jc w:val="left"/>
            </w:pPr>
            <w:r>
              <w:rPr>
                <w:sz w:val="16"/>
              </w:rPr>
              <w:t xml:space="preserve">8) lekarza (zgodnie z obowiązującymi przepisami prawa) lub </w:t>
            </w:r>
          </w:p>
          <w:p>
            <w:pPr>
              <w:jc w:val="left"/>
            </w:pPr>
            <w:r>
              <w:rPr>
                <w:sz w:val="16"/>
              </w:rPr>
              <w:t>9) osoby z co najmniej wykształceniem średnim posiadającej ważny certyfikat potwierdzający nabycie kwalifikacji rynkowej „Zaopatrywanie w sklepach w wyroby medyczne produkowane seryjnie” określonej w obwieszczeniu Ministra Zdrowia z dnia 19 grudnia 2018 r. w sprawie włączenia kwalifikacji rynkowej do Zintegrowanego Systemu Kwalifikacji (Monitor Polski z dnia 29.12.2018 r. poz.1269) oraz z co najmniej rocznym stażem pracy w zakresie zaopatrzenia w środki pomocnicze.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60"/>
        </w:trPr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Zaopatrzenie w środki pomocnicze z wyłączeniem środków pomocniczych z zakresu protetyki słuchu i optyki okularowej, obejmujące zaopatrzenie w wyroby medyczne wykonywane na zamówienie</w:t>
            </w:r>
          </w:p>
        </w:tc>
        <w:tc>
          <w:tcPr>
            <w:tcW w:w="21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Czynności niezbędne do zaopatrzenia świadczeniobiorcy w wyroby medyczne wykonywane na zamówienie, wymienione w załączniku do rozporządzenia w sprawie wykazu wyrobów medycznych</w:t>
            </w:r>
          </w:p>
        </w:tc>
        <w:tc>
          <w:tcPr>
            <w:tcW w:w="10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każdym miejscu obsługi świadczeniobiorców, w godzinach realizacji świadczeń, stała obecność fizjoterapeuty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1"/>
        </w:trPr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Zaopatrzenie w zakresie protetyki słuchu, obejmujące zaopatrzenie w wyroby medyczne produkowane seryjnie</w:t>
            </w:r>
          </w:p>
        </w:tc>
        <w:tc>
          <w:tcPr>
            <w:tcW w:w="21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Czynności niezbędne do zaopatrzenia świadczeniobiorcy w wyroby medyczne produkowane seryjnie, w tym wymagające przystosowania do potrzeb świadczeniobiorcy, z zakresu protetyki słuchu, wymienione w załączniku do rozporządzeniu w sprawie wykazu wyrobów medycznych </w:t>
            </w:r>
          </w:p>
        </w:tc>
        <w:tc>
          <w:tcPr>
            <w:tcW w:w="10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każdym miejscu obsługi świadczeniobiorców, w godzinach realizacji świadczeń, stała obecność:</w:t>
            </w:r>
          </w:p>
          <w:p>
            <w:pPr>
              <w:jc w:val="left"/>
            </w:pPr>
            <w:r>
              <w:rPr>
                <w:sz w:val="16"/>
              </w:rPr>
              <w:t>1) protetyka słuchu</w:t>
            </w:r>
            <w:r>
              <w:rPr>
                <w:sz w:val="16"/>
                <w:vertAlign w:val="superscript"/>
              </w:rPr>
              <w:t>4</w:t>
            </w:r>
            <w:r>
              <w:rPr>
                <w:sz w:val="16"/>
              </w:rPr>
              <w:t xml:space="preserve"> lub</w:t>
            </w:r>
          </w:p>
          <w:p>
            <w:pPr>
              <w:jc w:val="left"/>
            </w:pPr>
            <w:r>
              <w:rPr>
                <w:sz w:val="16"/>
              </w:rPr>
              <w:t>2) osoby, która ukończyła studia wyższe na kierunku lub w specjalności audiofonologia, obejmujące co najmniej 700 godzin kształcenia w zakresie niezbędnym do przygotowania do wykonywania zawodu protetyka słuchu, która uzyskała tytuł licencjata, inżyniera, magistra lub magistra inżyniera</w:t>
            </w:r>
          </w:p>
          <w:p>
            <w:pPr>
              <w:jc w:val="left"/>
            </w:pPr>
            <w:r>
              <w:rPr>
                <w:sz w:val="16"/>
              </w:rPr>
              <w:t>- z co najmniej rocznym ogólnym stażem pracy w zawodzie.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"/>
        </w:trPr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6. </w:t>
            </w: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Zaopatrzenie w zakresie optyki okularowej, obejmujące zaopatrzenie w wyroby medyczne produkowane seryjnie</w:t>
            </w:r>
          </w:p>
        </w:tc>
        <w:tc>
          <w:tcPr>
            <w:tcW w:w="21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Czynności niezbędne do zaopatrzenia świadczeniobiorcy w wyroby medyczne produkowane seryjnie, w tym wymagające przystosowania do potrzeb świadczeniobiorcy, z zakresu optyki okularowej, wymienione w załączniku do rozporządzeniu w sprawie wykazów wyrobów medycznych</w:t>
            </w:r>
          </w:p>
        </w:tc>
        <w:tc>
          <w:tcPr>
            <w:tcW w:w="10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każdym miejscu obsługi świadczeniobiorców w zakresie optyki okularowej, w godzinach realizacji świadczeń, stała obecność:</w:t>
            </w:r>
          </w:p>
          <w:p>
            <w:pPr>
              <w:jc w:val="both"/>
            </w:pPr>
            <w:r>
              <w:rPr>
                <w:sz w:val="16"/>
              </w:rPr>
              <w:t>1) optyka okularowego</w:t>
            </w:r>
            <w:r>
              <w:rPr>
                <w:sz w:val="16"/>
                <w:vertAlign w:val="superscript"/>
              </w:rPr>
              <w:t>5</w:t>
            </w:r>
            <w:r>
              <w:rPr>
                <w:sz w:val="16"/>
              </w:rPr>
              <w:t xml:space="preserve"> lub </w:t>
            </w:r>
          </w:p>
          <w:p>
            <w:pPr>
              <w:jc w:val="both"/>
            </w:pPr>
            <w:r>
              <w:rPr>
                <w:sz w:val="16"/>
              </w:rPr>
              <w:t>2) optometrysty</w:t>
            </w:r>
            <w:r>
              <w:rPr>
                <w:sz w:val="16"/>
                <w:vertAlign w:val="superscript"/>
              </w:rPr>
              <w:t>6</w:t>
            </w:r>
          </w:p>
          <w:p>
            <w:pPr>
              <w:jc w:val="both"/>
            </w:pPr>
            <w:r>
              <w:rPr>
                <w:sz w:val="16"/>
              </w:rPr>
              <w:t>- z co najmniej rocznym ogólnym stażem pracy w zawodzie,</w:t>
            </w:r>
          </w:p>
          <w:p>
            <w:pPr>
              <w:jc w:val="both"/>
            </w:pPr>
            <w:r>
              <w:rPr>
                <w:sz w:val="16"/>
              </w:rPr>
              <w:t xml:space="preserve">a w przypadku zaopatrzenia w soczewki kontaktowe dla świadczeniobiorców ze schorzeniem stożka rogówki oraz z dużą anizometropią (łącznie z afakią), w godzinach realizacji świadczeń, stała obecność: </w:t>
            </w:r>
          </w:p>
          <w:p>
            <w:pPr>
              <w:jc w:val="both"/>
            </w:pPr>
            <w:r>
              <w:rPr>
                <w:sz w:val="16"/>
              </w:rPr>
              <w:t>1) lekarza okulisty (zgodnie z obowiązującymi przepisami prawa) lub</w:t>
            </w:r>
          </w:p>
          <w:p>
            <w:pPr>
              <w:jc w:val="both"/>
            </w:pPr>
            <w:r>
              <w:rPr>
                <w:sz w:val="16"/>
              </w:rPr>
              <w:t>2) optometrysty</w:t>
            </w:r>
            <w:r>
              <w:rPr>
                <w:sz w:val="16"/>
                <w:vertAlign w:val="superscript"/>
              </w:rPr>
              <w:t xml:space="preserve">6 </w:t>
            </w:r>
          </w:p>
          <w:p>
            <w:pPr>
              <w:jc w:val="both"/>
            </w:pPr>
            <w:r>
              <w:rPr>
                <w:sz w:val="16"/>
              </w:rPr>
              <w:t>- z co najmniej rocznym ogólnym stażem pracy w zawodzie.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superscript"/>
        </w:rPr>
        <w:t>1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technik ortopeda*: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ukończenie studiów wyższych na kierunku lub w specjalności technika ortopedyczna i uzyskanie tytułu licencjata lub inżyniera lub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ukończenie technikum lub szkoły policealnej, publicznych lub niepublicznych o uprawnieniach szkół publicznych, i uzyskanie tytułu zawodowego technik ortopeda lub dyplomu potwierdzającego kwalifikacje zawodowe w zawodzie technik ortopeda, lub ukończenie szkoły policealnej publicznej lub niepublicznej o uprawnieniach szkoły publicznej i uzyskanie tytułu zawodowego w zawodzie technik biomechanik lub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uzyskanie dyplomu mistrza w zawodzie technik ortopeda.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2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fizjoterapeuta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kwalifikacje określone w ustawie z dnia 25 września 2015 r. o zawodzie fizjoterapeuty (Dz. U. z 2022 r. poz. 168).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3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technik farmaceutyczny*: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ukończenie szkoły policealnej publicznej lub niepublicznej o uprawnieniach szkoły publicznej i uzyskanie tytułu zawodowego technik farmaceutyczny lub dyplomu potwierdzającego kwalifikacje zawodowe w zawodzie technik farmaceutyczny.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4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protetyk słuchu: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ukończenie studiów wyższych na kierunkach lub w specjalności protetyka słuchu obejmujących co najmniej 700 godzin kształcenia w zakresie niezbędnym do przygotowania do wykonywania zawodu protetyka słuchu i uzyskanie tytułu licencjata, inżyniera, magistra lub magistra inżyniera,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ukończenie szkoły policealnej publicznej lub niepublicznej o uprawnieniach szkoły publicznej i uzyskanie tytułu zawodowego protetyk słuchu lub dyplomu potwierdzającego kwalifikacje zawodowe w zawodzie protetyk słuchu,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posiadanie co najmniej 2-letniego doświadczenia zawodowego w pracy w gabinecie protetyki słuchu i ukończenie do dnia 1 października 2010 r. kursu z zakresu protetyki słuchu organizowanego przez szkołę wyższą kształcącą w zakresie akustyki lub Instytut Fizjologii i Patologii Słuchu, obejmującego co najmniej 108 godzin kształcenia w zakresie niezbędnym do przygotowania do wykonywania zawodu protetyka słuchu,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uzyskanie dyplomu mistrza w zawodzie protetyk słuchu.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5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optyk okularowy: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ukończenie studiów wyższych na kierunku lub w specjalności optyka okularowa lub optometria obejmujących co najmniej 700 godzin kształcenia w zakresie niezbędnym do przygotowania w zawodzie optyk okularowy i uzyskanie tytułu licencjata lub inżyniera,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ukończenie szkoły policealnej publicznej lub niepublicznej o uprawnieniach szkoły publicznej i uzyskanie tytułu zawodowego technik optyk lub dyplomu potwierdzającego kwalifikacje zawodowe w zawodzie technik optyk lub ukończenie trzyletniego technikum publicznego lub niepublicznego o uprawnieniach szkoły publicznej i uzyskanie tytułu zawodowego technik optyk lub dyplomu potwierdzającego kwalifikacje zawodowe w zawodzie technik optyk,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uzyskanie dyplomu mistrza w zawodzie optyk okularowy.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6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optometrysta: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ukończenie studiów wyższych na kierunku lub w specjalności optometria obejmujących co najmniej 600 godzin kształcenia w zakresie optometrii i uzyskanie tytułu magistra lub magistra inżyniera,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ukończenie studiów podyplomowych z optometrii obejmujących co najmniej 600 godzin kształcenia w zakresie optometrii.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*wymagane kwalifikacje zawodowe określone w rozporządzeniu Ministra Zdrowia z dnia 20 lipca 2011 r. w sprawie kwalifikacji wymaganych od pracowników na poszczególnych rodzajach stanowisk pracy w podmiotach leczniczych niebędących przedsiębiorcami (Dz. U. Nr 151, poz. 896, z późn. zm.).</w:t>
      </w: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2022-03-04T13:49:06Z</dcterms:created>
  <cp:lastModifiedBy>Mościcki Gilbert</cp:lastModifiedBy>
  <dcterms:modified xsi:type="dcterms:W3CDTF">2022-03-04T13:40:53Z</dcterms:modified>
  <cp:revision>11</cp:revision>
  <dc:subject>w sprawie warunków zawierania i realizacji umów w rodzaju świadczeń zaopatrzenie w wyroby medyczne</dc:subject>
  <dc:title>Zarządzenie</dc:title>
</cp:coreProperties>
</file>