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697ECD" Type="http://schemas.openxmlformats.org/officeDocument/2006/relationships/officeDocument" Target="/word/document.xml" /><Relationship Id="coreR44697EC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15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G36.0 – Zapalenie rdzenia kręgowego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Pacjentów ze Spektrum Zapalenia Nerwów Wzrokowych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Warszawskiego Uniwersytetu Medycznego</w:t>
            </w:r>
          </w:p>
          <w:p>
            <w:pPr>
              <w:jc w:val="left"/>
            </w:pPr>
            <w:r>
              <w:rPr>
                <w:sz w:val="20"/>
              </w:rPr>
              <w:t>02-097 Warszawa</w:t>
            </w:r>
          </w:p>
          <w:p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 oraz neurologii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2024-07-25T13:00:29Z</dcterms:created>
  <cp:lastModifiedBy>Popiołek Tomasz</cp:lastModifiedBy>
  <dcterms:modified xsi:type="dcterms:W3CDTF">2024-08-02T09:36:03Z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