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492" w:rsidRDefault="00BB6A61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4a do zarządzenia Nr 37/2024/DSOZ</w:t>
      </w:r>
      <w:r>
        <w:br/>
        <w:t>Prezesa Narodowego Funduszu Zdrowia</w:t>
      </w:r>
      <w:r>
        <w:br/>
        <w:t>z dnia 29 marca 2024 r.</w:t>
      </w:r>
    </w:p>
    <w:tbl>
      <w:tblPr>
        <w:tblW w:w="9356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2057"/>
        <w:gridCol w:w="6023"/>
      </w:tblGrid>
      <w:tr w:rsidR="00B17492">
        <w:trPr>
          <w:trHeight w:val="529"/>
        </w:trPr>
        <w:tc>
          <w:tcPr>
            <w:tcW w:w="127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:rsidR="00B17492" w:rsidRDefault="00B17492">
            <w:pPr>
              <w:pStyle w:val="Nagwek1"/>
              <w:rPr>
                <w:rFonts w:ascii="Arial Narrow" w:hAnsi="Arial Narrow"/>
                <w:sz w:val="16"/>
              </w:rPr>
            </w:pPr>
          </w:p>
        </w:tc>
        <w:tc>
          <w:tcPr>
            <w:tcW w:w="2057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:rsidR="00B17492" w:rsidRDefault="00B17492">
            <w:pPr>
              <w:pStyle w:val="Nagwek1"/>
              <w:jc w:val="left"/>
              <w:rPr>
                <w:rFonts w:ascii="Arial Narrow" w:hAnsi="Arial Narrow"/>
                <w:sz w:val="16"/>
              </w:rPr>
            </w:pPr>
          </w:p>
        </w:tc>
        <w:tc>
          <w:tcPr>
            <w:tcW w:w="6023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noWrap/>
            <w:vAlign w:val="center"/>
          </w:tcPr>
          <w:p w:rsidR="00B17492" w:rsidRDefault="00BB6A61">
            <w:pPr>
              <w:pStyle w:val="Nagwek1"/>
              <w:jc w:val="lef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24"/>
              </w:rPr>
              <w:t>Skala TISS-28</w:t>
            </w:r>
          </w:p>
        </w:tc>
      </w:tr>
      <w:tr w:rsidR="00B17492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17492" w:rsidRDefault="00BB6A61">
            <w:pPr>
              <w:pStyle w:val="Nagwek1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Kod produktu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17492" w:rsidRDefault="00BB6A61">
            <w:pPr>
              <w:pStyle w:val="Nagwek1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Nazwa produktu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B17492" w:rsidRDefault="00BB6A61">
            <w:pPr>
              <w:pStyle w:val="Nagwek1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1. Czynności podstawowe</w:t>
            </w:r>
          </w:p>
        </w:tc>
      </w:tr>
      <w:tr w:rsidR="00B17492">
        <w:trPr>
          <w:trHeight w:val="50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5.57.01.0001000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CZYNNOŚCI PODSTAWOWE -</w:t>
            </w:r>
          </w:p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MONITOROWANIE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a) Monitorowanie - 5 pkt. 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Pomiar i rejestracja podstawowych parametrów życiowych co 1 h oraz obliczanie bilansu płynowego co najmniej 2 x dziennie.</w:t>
            </w:r>
          </w:p>
        </w:tc>
      </w:tr>
      <w:tr w:rsidR="00B17492">
        <w:trPr>
          <w:trHeight w:val="34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5.57.01.0001001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CZYNNOŚCI PODSTAWOWE -</w:t>
            </w:r>
          </w:p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LABORATORIUM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b) Laboratorium - 1 pkt. 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Pobieranie próbek krwi do </w:t>
            </w:r>
            <w:r>
              <w:rPr>
                <w:rFonts w:ascii="Arial Narrow" w:hAnsi="Arial Narrow"/>
                <w:sz w:val="16"/>
              </w:rPr>
              <w:t>badań laboratoryjnych biochemicznych lub mikrobiologicznych.</w:t>
            </w:r>
          </w:p>
        </w:tc>
      </w:tr>
      <w:tr w:rsidR="00B17492">
        <w:trPr>
          <w:trHeight w:val="42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5.57.01.0001002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CZYNNOŚCI PODSTAWOWE -</w:t>
            </w:r>
          </w:p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JEDEN LEK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c) Jeden lek - 1 pkt. 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Podanie 1 leku każdą drogą (wlew elektrolitu bez dodatku leków lub immunoglobulin nie wlicza się do punktacji). </w:t>
            </w:r>
            <w:r>
              <w:rPr>
                <w:rFonts w:ascii="Arial Narrow" w:hAnsi="Arial Narrow"/>
                <w:b/>
                <w:sz w:val="16"/>
              </w:rPr>
              <w:t>(punktacja</w:t>
            </w:r>
            <w:r>
              <w:rPr>
                <w:rFonts w:ascii="Arial Narrow" w:hAnsi="Arial Narrow"/>
                <w:b/>
                <w:sz w:val="16"/>
              </w:rPr>
              <w:t xml:space="preserve"> 1c wyklucza 1d i 1e)</w:t>
            </w:r>
          </w:p>
        </w:tc>
      </w:tr>
      <w:tr w:rsidR="00B17492">
        <w:trPr>
          <w:trHeight w:val="42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5.57.01.0001003</w:t>
            </w:r>
          </w:p>
          <w:p w:rsidR="00B17492" w:rsidRDefault="00B17492">
            <w:pPr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CZYNNOŚCI PODSTAWOWE -</w:t>
            </w:r>
          </w:p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DWA LEKI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d) Dwa leki - 2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Podanie 2 leków każdą drogą (wlew elektrolitu bez dodatku leków lub immunoglobulin nie wlicza się do punktacji). </w:t>
            </w:r>
            <w:r>
              <w:rPr>
                <w:rFonts w:ascii="Arial Narrow" w:hAnsi="Arial Narrow"/>
                <w:b/>
                <w:sz w:val="16"/>
              </w:rPr>
              <w:t>(punktacja 1 d wyklucza 1c i 1e)</w:t>
            </w:r>
          </w:p>
        </w:tc>
      </w:tr>
      <w:tr w:rsidR="00B17492">
        <w:trPr>
          <w:trHeight w:val="42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5.57.01.0001004</w:t>
            </w:r>
          </w:p>
          <w:p w:rsidR="00B17492" w:rsidRDefault="00B17492">
            <w:pPr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CZYNNOŚCI PODSTAWOWE -</w:t>
            </w:r>
          </w:p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WIELE LEKÓW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e) Wiele leków - 4 pkt.</w:t>
            </w:r>
          </w:p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Podanie więcej niż 2 leków – nie dotyczy immunoglobulin </w:t>
            </w:r>
            <w:r>
              <w:rPr>
                <w:rFonts w:ascii="Arial Narrow" w:hAnsi="Arial Narrow"/>
                <w:b/>
                <w:sz w:val="16"/>
              </w:rPr>
              <w:t xml:space="preserve">(punktacja 1e wyklucza 1c i 1d). </w:t>
            </w:r>
          </w:p>
          <w:p w:rsidR="00B17492" w:rsidRDefault="00BB6A61">
            <w:pPr>
              <w:ind w:left="57"/>
              <w:rPr>
                <w:rFonts w:ascii="Arial Narrow" w:hAnsi="Arial Narrow"/>
                <w:b/>
                <w:strike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Zaliczenie tego punktu nie wyklucza uzyskania dalszych punktów: leki </w:t>
            </w:r>
            <w:proofErr w:type="spellStart"/>
            <w:r>
              <w:rPr>
                <w:rFonts w:ascii="Arial Narrow" w:hAnsi="Arial Narrow"/>
                <w:sz w:val="16"/>
              </w:rPr>
              <w:t>wazoaktywne</w:t>
            </w:r>
            <w:proofErr w:type="spellEnd"/>
            <w:r>
              <w:rPr>
                <w:rFonts w:ascii="Arial Narrow" w:hAnsi="Arial Narrow"/>
                <w:sz w:val="16"/>
              </w:rPr>
              <w:t>, wymuszona diureza.</w:t>
            </w:r>
          </w:p>
        </w:tc>
      </w:tr>
      <w:tr w:rsidR="00B17492">
        <w:trPr>
          <w:trHeight w:val="46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</w:t>
            </w:r>
            <w:r>
              <w:rPr>
                <w:rFonts w:ascii="Arial Narrow" w:hAnsi="Arial Narrow"/>
                <w:b/>
                <w:sz w:val="16"/>
              </w:rPr>
              <w:t>.01.0001005</w:t>
            </w:r>
          </w:p>
          <w:p w:rsidR="00B17492" w:rsidRDefault="00B17492">
            <w:pPr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CZYNNOŚCI PODSTAWOWE -</w:t>
            </w:r>
          </w:p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OPATRUNKI – STANDARD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f) Opatrunki - standard - 1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Codzienna zmiana opatrunków (cewniki naczyniowe) oraz profilaktyka i leczenie odleżyn.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Nie wilcza się czynności polegającej na obserwacji miejsca wkłucia (cewniki </w:t>
            </w:r>
            <w:r>
              <w:rPr>
                <w:rFonts w:ascii="Arial Narrow" w:hAnsi="Arial Narrow"/>
                <w:sz w:val="16"/>
              </w:rPr>
              <w:t>naczyniowe) przez opatrunek przezroczysty.</w:t>
            </w:r>
          </w:p>
        </w:tc>
      </w:tr>
      <w:tr w:rsidR="00B17492">
        <w:trPr>
          <w:trHeight w:val="68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5.57.01.0001006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CZYNNOŚCI PODSTAWOWE -</w:t>
            </w:r>
          </w:p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CZĘSTA ZMIANA OPATRUNKÓW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g) Częsta zmiana opatrunków - 1 pkt. 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Konieczna zmiana opatrunków co najmniej 3 x na zmianę pielęgniarską.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 liczy się leczenia i profilaktyki odl</w:t>
            </w:r>
            <w:r>
              <w:rPr>
                <w:rFonts w:ascii="Arial Narrow" w:hAnsi="Arial Narrow"/>
                <w:sz w:val="16"/>
              </w:rPr>
              <w:t>eżyn oraz zmiany opatrunków przy cewnikach naczyniowych i drenażach.</w:t>
            </w:r>
          </w:p>
        </w:tc>
      </w:tr>
      <w:tr w:rsidR="00B17492">
        <w:trPr>
          <w:trHeight w:val="97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5.57.01.0001007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CZYNNOŚCI PODSTAWOWE -</w:t>
            </w:r>
          </w:p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PIELĘGNACJA DRENAŻY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h) Pielęgnacja drenaży - 3 pkt. 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Dotyczy pielęgnacji drenów, które wprowadzone zostały przez nienaturalne otwory w ludzkim </w:t>
            </w:r>
            <w:r>
              <w:rPr>
                <w:rFonts w:ascii="Arial Narrow" w:hAnsi="Arial Narrow"/>
                <w:sz w:val="16"/>
              </w:rPr>
              <w:t xml:space="preserve">ciele: drenaże ran operacyjnych, jamy opłucnowej, przezskórna </w:t>
            </w:r>
            <w:proofErr w:type="spellStart"/>
            <w:r>
              <w:rPr>
                <w:rFonts w:ascii="Arial Narrow" w:hAnsi="Arial Narrow"/>
                <w:sz w:val="16"/>
              </w:rPr>
              <w:t>stomia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(PEG), gastrostomia, </w:t>
            </w:r>
            <w:proofErr w:type="spellStart"/>
            <w:r>
              <w:rPr>
                <w:rFonts w:ascii="Arial Narrow" w:hAnsi="Arial Narrow"/>
                <w:sz w:val="16"/>
              </w:rPr>
              <w:t>jejunostomia</w:t>
            </w:r>
            <w:proofErr w:type="spellEnd"/>
            <w:r>
              <w:rPr>
                <w:rFonts w:ascii="Arial Narrow" w:hAnsi="Arial Narrow"/>
                <w:sz w:val="16"/>
              </w:rPr>
              <w:t>, cewnik nadłonowy, itp.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Do punktacji nie wlicza się sondy żołądkowej i cewnika moczowego.</w:t>
            </w:r>
          </w:p>
        </w:tc>
      </w:tr>
      <w:tr w:rsidR="00B17492">
        <w:trPr>
          <w:trHeight w:val="29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5.57.01.0001008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CZYNNOŚCI PODSTAWOWE -</w:t>
            </w:r>
          </w:p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LECZENIE NOWORODKA W </w:t>
            </w:r>
            <w:r>
              <w:rPr>
                <w:rFonts w:ascii="Arial Narrow" w:hAnsi="Arial Narrow"/>
                <w:b/>
                <w:sz w:val="16"/>
              </w:rPr>
              <w:t>INKUBATORZE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i) Leczenie noworodka w inkubatorze - 5 pkt. </w:t>
            </w:r>
            <w:r>
              <w:rPr>
                <w:rFonts w:ascii="Arial Narrow" w:hAnsi="Arial Narrow"/>
                <w:sz w:val="16"/>
              </w:rPr>
              <w:t xml:space="preserve">(tylko wersja TISS-28 dla dzieci) </w:t>
            </w:r>
          </w:p>
        </w:tc>
      </w:tr>
      <w:tr w:rsidR="00B17492">
        <w:trPr>
          <w:trHeight w:val="27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5.57.01.0001009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CZYNNOŚCI PODSTAWOWE -</w:t>
            </w:r>
          </w:p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FOTOTERAPIA NOWORODKA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j) Fototerapia noworodka - 3 pkt. </w:t>
            </w:r>
            <w:r>
              <w:rPr>
                <w:rFonts w:ascii="Arial Narrow" w:hAnsi="Arial Narrow"/>
                <w:sz w:val="16"/>
              </w:rPr>
              <w:t xml:space="preserve">(tylko wersja TISS-28 dla dzieci) </w:t>
            </w:r>
          </w:p>
        </w:tc>
      </w:tr>
      <w:tr w:rsidR="00B17492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17492" w:rsidRDefault="00B17492">
            <w:pPr>
              <w:pStyle w:val="Nagwek1"/>
              <w:jc w:val="left"/>
              <w:rPr>
                <w:rFonts w:ascii="Arial Narrow" w:hAnsi="Arial Narrow"/>
                <w:sz w:val="16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17492" w:rsidRDefault="00B17492">
            <w:pPr>
              <w:pStyle w:val="Nagwek1"/>
              <w:jc w:val="left"/>
              <w:rPr>
                <w:rFonts w:ascii="Arial Narrow" w:hAnsi="Arial Narrow"/>
                <w:sz w:val="16"/>
              </w:rPr>
            </w:pP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B17492" w:rsidRDefault="00BB6A61">
            <w:pPr>
              <w:pStyle w:val="Nagwek1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2. Oddychanie</w:t>
            </w:r>
          </w:p>
        </w:tc>
      </w:tr>
      <w:tr w:rsidR="00B17492">
        <w:trPr>
          <w:trHeight w:val="4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5.57.01.0002000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ODDYCHANIE - WENTYLACJA MECHANICZNA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a) Wentylacja mechaniczna - 5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Wszystkie formy wentylacji mechanicznej.</w:t>
            </w:r>
          </w:p>
        </w:tc>
      </w:tr>
      <w:tr w:rsidR="00B17492">
        <w:trPr>
          <w:trHeight w:val="56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5.57.01.0002001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ODDYCHANIE – WSPOMAGANIE ODDYCHANIA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b) Wspomaganie oddychania przy użyciu wysokoprzepływowej tlenoterapii donosowej lub CPAP -</w:t>
            </w:r>
            <w:r>
              <w:rPr>
                <w:rFonts w:ascii="Arial Narrow" w:hAnsi="Arial Narrow"/>
                <w:b/>
                <w:sz w:val="16"/>
              </w:rPr>
              <w:t xml:space="preserve"> 3 pkt.</w:t>
            </w:r>
          </w:p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(punktacja 2b wyklucza punktację 2a) </w:t>
            </w:r>
          </w:p>
        </w:tc>
      </w:tr>
      <w:tr w:rsidR="00B17492">
        <w:trPr>
          <w:trHeight w:val="68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5.57.01.0002002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ODDYCHANIE - PODTRZYMYWANIE ODDYCHANIA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c) Podtrzymywanie oddychania - 2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Oddychanie przez sztuczne drogi oddechowe, leczenie tlenem, ale bez wspomagania mechanicznego.</w:t>
            </w:r>
          </w:p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(punktacja 2c </w:t>
            </w:r>
            <w:r>
              <w:rPr>
                <w:rFonts w:ascii="Arial Narrow" w:hAnsi="Arial Narrow"/>
                <w:b/>
                <w:sz w:val="16"/>
              </w:rPr>
              <w:t>wyklucza punktację 2a i 2b).</w:t>
            </w:r>
          </w:p>
        </w:tc>
      </w:tr>
      <w:tr w:rsidR="00B17492">
        <w:trPr>
          <w:trHeight w:val="43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5.57.01.0002003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ODDYCHANIE - SZTUCZNE DROGI ODDECHOWE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d) Sztuczne drogi oddechowe - 1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Zabiegi pielęgnacyjne przy sztucznych drogach oddechowych (rurka dotchawicza, tracheostomia),</w:t>
            </w:r>
            <w:r>
              <w:rPr>
                <w:rFonts w:ascii="Arial Narrow" w:hAnsi="Arial Narrow"/>
                <w:sz w:val="16"/>
              </w:rPr>
              <w:br/>
              <w:t>w tym odsysanie wydzieliny z dróg oddecho</w:t>
            </w:r>
            <w:r>
              <w:rPr>
                <w:rFonts w:ascii="Arial Narrow" w:hAnsi="Arial Narrow"/>
                <w:sz w:val="16"/>
              </w:rPr>
              <w:t>wych.</w:t>
            </w:r>
          </w:p>
        </w:tc>
      </w:tr>
      <w:tr w:rsidR="00B17492">
        <w:trPr>
          <w:trHeight w:val="50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5.57.01.0002004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ODDYCHANIE - FIZJOTERAPIA ODDECHOWA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e) Fizjoterapia oddechowa - 1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Fizykoterapia, inhalacje, nebulizacje.</w:t>
            </w:r>
          </w:p>
        </w:tc>
      </w:tr>
      <w:tr w:rsidR="00B17492">
        <w:trPr>
          <w:trHeight w:val="29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5.57.01.0002005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ODDYCHANIE - LECZENIE SURFAKTANTEM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f) Leczenie surfaktantem - 5 pkt. </w:t>
            </w:r>
            <w:r>
              <w:rPr>
                <w:rFonts w:ascii="Arial Narrow" w:hAnsi="Arial Narrow"/>
                <w:sz w:val="16"/>
              </w:rPr>
              <w:t xml:space="preserve">(tylko wersja TISS-28 dla dzieci) </w:t>
            </w:r>
          </w:p>
        </w:tc>
      </w:tr>
      <w:tr w:rsidR="00B17492">
        <w:trPr>
          <w:trHeight w:val="36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5.57.01.0002006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ODDYCHANIE - LECZENIE TLENKIEM AZOTU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g) Leczenie tlenkiem azotu - 8 pkt. </w:t>
            </w:r>
            <w:r>
              <w:rPr>
                <w:rFonts w:ascii="Arial Narrow" w:hAnsi="Arial Narrow"/>
                <w:sz w:val="16"/>
              </w:rPr>
              <w:t>(tylko wersja TISS-28 dla dzieci)</w:t>
            </w:r>
          </w:p>
        </w:tc>
      </w:tr>
      <w:tr w:rsidR="00B17492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17492" w:rsidRDefault="00B17492">
            <w:pPr>
              <w:pStyle w:val="Nagwek1"/>
              <w:jc w:val="left"/>
              <w:rPr>
                <w:rFonts w:ascii="Arial Narrow" w:hAnsi="Arial Narrow"/>
                <w:sz w:val="16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17492" w:rsidRDefault="00B17492">
            <w:pPr>
              <w:pStyle w:val="Nagwek1"/>
              <w:jc w:val="left"/>
              <w:rPr>
                <w:rFonts w:ascii="Arial Narrow" w:hAnsi="Arial Narrow"/>
                <w:sz w:val="16"/>
              </w:rPr>
            </w:pP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B17492" w:rsidRDefault="00BB6A61">
            <w:pPr>
              <w:pStyle w:val="Nagwek1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3. Krążenie</w:t>
            </w:r>
          </w:p>
        </w:tc>
      </w:tr>
      <w:tr w:rsidR="00B17492">
        <w:trPr>
          <w:trHeight w:val="104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5.57.01.0003000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KRĄŻENIE - POJEDYNCZY LEK WAZOAKTYWNY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a) Pojedynczy lek </w:t>
            </w:r>
            <w:proofErr w:type="spellStart"/>
            <w:r>
              <w:rPr>
                <w:rFonts w:ascii="Arial Narrow" w:hAnsi="Arial Narrow"/>
                <w:b/>
                <w:sz w:val="16"/>
              </w:rPr>
              <w:t>wazoaktywny</w:t>
            </w:r>
            <w:proofErr w:type="spellEnd"/>
            <w:r>
              <w:rPr>
                <w:rFonts w:ascii="Arial Narrow" w:hAnsi="Arial Narrow"/>
                <w:b/>
                <w:sz w:val="16"/>
              </w:rPr>
              <w:t xml:space="preserve"> - 3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Zalicza się: </w:t>
            </w:r>
            <w:proofErr w:type="spellStart"/>
            <w:r>
              <w:rPr>
                <w:rFonts w:ascii="Arial Narrow" w:hAnsi="Arial Narrow"/>
                <w:sz w:val="16"/>
              </w:rPr>
              <w:t>wazopresory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(adrenalina, noradrenalina, dopamina, wazopresyna, </w:t>
            </w:r>
            <w:proofErr w:type="spellStart"/>
            <w:r>
              <w:rPr>
                <w:rFonts w:ascii="Arial Narrow" w:hAnsi="Arial Narrow"/>
                <w:sz w:val="16"/>
              </w:rPr>
              <w:t>terlipresyna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), </w:t>
            </w:r>
            <w:proofErr w:type="spellStart"/>
            <w:r>
              <w:rPr>
                <w:rFonts w:ascii="Arial Narrow" w:hAnsi="Arial Narrow"/>
                <w:sz w:val="16"/>
              </w:rPr>
              <w:t>inodilatatory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(</w:t>
            </w:r>
            <w:proofErr w:type="spellStart"/>
            <w:r>
              <w:rPr>
                <w:rFonts w:ascii="Arial Narrow" w:hAnsi="Arial Narrow"/>
                <w:sz w:val="16"/>
              </w:rPr>
              <w:t>amrinon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16"/>
              </w:rPr>
              <w:t>dobutamina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16"/>
              </w:rPr>
              <w:t>lewosimendan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16"/>
              </w:rPr>
              <w:t>milrinon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16"/>
              </w:rPr>
              <w:t>enoksymon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), </w:t>
            </w:r>
            <w:proofErr w:type="spellStart"/>
            <w:r>
              <w:rPr>
                <w:rFonts w:ascii="Arial Narrow" w:hAnsi="Arial Narrow"/>
                <w:sz w:val="16"/>
              </w:rPr>
              <w:t>wazodilatatory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(nitrogliceryna, </w:t>
            </w:r>
            <w:proofErr w:type="spellStart"/>
            <w:r>
              <w:rPr>
                <w:rFonts w:ascii="Arial Narrow" w:hAnsi="Arial Narrow"/>
                <w:sz w:val="16"/>
              </w:rPr>
              <w:t>urapidyl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16"/>
              </w:rPr>
              <w:t>nitroprusydek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sodu). 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Do grupy tej nie zalicza się </w:t>
            </w:r>
            <w:r>
              <w:rPr>
                <w:rFonts w:ascii="Arial Narrow" w:hAnsi="Arial Narrow"/>
                <w:sz w:val="16"/>
              </w:rPr>
              <w:t>leków podawanych doustnie, przez sondę oraz podskórnie.</w:t>
            </w:r>
          </w:p>
        </w:tc>
      </w:tr>
      <w:tr w:rsidR="00B17492">
        <w:trPr>
          <w:trHeight w:val="41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5.57.01.0003001</w:t>
            </w:r>
          </w:p>
          <w:p w:rsidR="00B17492" w:rsidRDefault="00B17492">
            <w:pPr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KRĄŻENIE - WIELE LEKÓW WAZOAKTYWNYCH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b) Wiele leków </w:t>
            </w:r>
            <w:proofErr w:type="spellStart"/>
            <w:r>
              <w:rPr>
                <w:rFonts w:ascii="Arial Narrow" w:hAnsi="Arial Narrow"/>
                <w:b/>
                <w:sz w:val="16"/>
              </w:rPr>
              <w:t>wazoaktywnych</w:t>
            </w:r>
            <w:proofErr w:type="spellEnd"/>
            <w:r>
              <w:rPr>
                <w:rFonts w:ascii="Arial Narrow" w:hAnsi="Arial Narrow"/>
                <w:b/>
                <w:sz w:val="16"/>
              </w:rPr>
              <w:t xml:space="preserve"> - 4 pkt.</w:t>
            </w:r>
          </w:p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(punktacja 3b wyklucza punktację 3a)</w:t>
            </w:r>
          </w:p>
        </w:tc>
      </w:tr>
      <w:tr w:rsidR="00B17492">
        <w:trPr>
          <w:trHeight w:val="83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lastRenderedPageBreak/>
              <w:t>5.57.01.0003002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KRĄŻENIE - MASYWNA UTRATA PŁYNÓW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c) Masywna utrata </w:t>
            </w:r>
            <w:r>
              <w:rPr>
                <w:rFonts w:ascii="Arial Narrow" w:hAnsi="Arial Narrow"/>
                <w:b/>
                <w:sz w:val="16"/>
              </w:rPr>
              <w:t>płynów - 4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Podaż płynów większa od 3l/m2 pow. ciała/dobę (tj. ok. 5-6 litrów na dobę u dorosłego pacjenta ważącego ok. 70kg) niezależnie od rodzaju. 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Do punktacji nie wlicza się podaży płynów przy </w:t>
            </w:r>
            <w:proofErr w:type="spellStart"/>
            <w:r>
              <w:rPr>
                <w:rFonts w:ascii="Arial Narrow" w:hAnsi="Arial Narrow"/>
                <w:sz w:val="16"/>
              </w:rPr>
              <w:t>hemofiltracji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i hemodializie.</w:t>
            </w:r>
          </w:p>
        </w:tc>
      </w:tr>
      <w:tr w:rsidR="00B17492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5.57.01.0003003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KRĄŻENI</w:t>
            </w:r>
            <w:r>
              <w:rPr>
                <w:rFonts w:ascii="Arial Narrow" w:hAnsi="Arial Narrow"/>
                <w:b/>
                <w:sz w:val="16"/>
              </w:rPr>
              <w:t>E - CEWNIK TĘTNICZY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d) Cewnik tętniczy - 5 pkt. 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Obwodowy cewnik tętniczy wprowadzony w celu inwazyjnego</w:t>
            </w:r>
            <w:r>
              <w:rPr>
                <w:rFonts w:ascii="Calibri" w:hAnsi="Calibri"/>
                <w:sz w:val="16"/>
              </w:rPr>
              <w:t xml:space="preserve"> </w:t>
            </w:r>
            <w:r>
              <w:rPr>
                <w:rFonts w:ascii="Arial Narrow" w:hAnsi="Arial Narrow"/>
                <w:sz w:val="16"/>
              </w:rPr>
              <w:t>pomiaru ciśnienia tętniczego oraz pobierania próbek krwi do badań laboratoryjnych. Nie dotyczy inwazyjnego monitorowania i oceny układu krążenia.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Punktację liczy się od dnia założenia do dnia usunięcia cewnika.</w:t>
            </w:r>
          </w:p>
        </w:tc>
      </w:tr>
      <w:tr w:rsidR="00B17492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5.57.01.0003004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KRĄŻENIE - CEWNIK W TĘTNICY PŁUCNEJ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e) Cewnik w tętnicy płucnej - 8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trike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Inwazyjne monitorowanie i ocena układu krążenia z użyciem cewnika </w:t>
            </w:r>
            <w:proofErr w:type="spellStart"/>
            <w:r>
              <w:rPr>
                <w:rFonts w:ascii="Arial Narrow" w:hAnsi="Arial Narrow"/>
                <w:sz w:val="16"/>
              </w:rPr>
              <w:t>Swana-Ganza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z pomiarem rzutu serca.</w:t>
            </w:r>
          </w:p>
          <w:p w:rsidR="00B17492" w:rsidRDefault="00BB6A61">
            <w:pPr>
              <w:ind w:left="57"/>
              <w:rPr>
                <w:rFonts w:ascii="Arial Narrow" w:hAnsi="Arial Narrow"/>
                <w:strike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Założenie cewnika </w:t>
            </w:r>
            <w:proofErr w:type="spellStart"/>
            <w:r>
              <w:rPr>
                <w:rFonts w:ascii="Arial Narrow" w:hAnsi="Arial Narrow"/>
                <w:sz w:val="16"/>
              </w:rPr>
              <w:t>Swana-Ganza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liczy się także jako interwencja terapeutyczna (punktacja 6a lub 6b).</w:t>
            </w:r>
          </w:p>
        </w:tc>
      </w:tr>
      <w:tr w:rsidR="00B17492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5.57.01.0003005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KRĄŻENIE - CEWNIK W ŻYLE CENTRALNEJ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f) Cewnik w żyle centralnej - 2 pkt. 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Niezależnie od miejsca założenia. Kontrola RTG położenia cewnika</w:t>
            </w:r>
            <w:r>
              <w:rPr>
                <w:rFonts w:ascii="Arial Narrow" w:hAnsi="Arial Narrow"/>
                <w:sz w:val="16"/>
              </w:rPr>
              <w:t xml:space="preserve"> (nie dotyczy cewnika założonego do żyły udowej).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Punktację liczy się od dnia założenia do dnia usunięcia cewnika.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 dotyczy inwazyjnego monitorowania i oceny układu krążenia.</w:t>
            </w:r>
          </w:p>
        </w:tc>
      </w:tr>
      <w:tr w:rsidR="00B17492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5.57.01.0003006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KRĄŻENIE - RESUSCYTACJA KRĄŻENIOWO – ODDECHOWA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g) Resuscytacj</w:t>
            </w:r>
            <w:r>
              <w:rPr>
                <w:rFonts w:ascii="Arial Narrow" w:hAnsi="Arial Narrow"/>
                <w:b/>
                <w:sz w:val="16"/>
              </w:rPr>
              <w:t>a krążeniowo – oddechowa - 3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Czynności resuscytacyjne po nagłym zatrzymaniu krążenia (niezależnie od mechanizmu) w ciągu ostatnich 24h, ale już po przyjęciu do oddziału anestezjologii i intensywnej terapii.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Do punktacji wlicza się także defibrylację.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Do punktacji nie wlicza się uderzenia w klatkę piersiową.</w:t>
            </w:r>
          </w:p>
        </w:tc>
      </w:tr>
      <w:tr w:rsidR="00B17492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5.57.01.0003007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KRĄŻENIE - MONITOROWANIE HEMODYNAMICZNE ZA POMOCĄ METOD MAŁOINWAZYJNYCH (ODM)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h) Monitorowanie hemodynamicznie za pomocą metod małoinwazyjnych - 8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Monitorowanie i ocena układu </w:t>
            </w:r>
            <w:r>
              <w:rPr>
                <w:rFonts w:ascii="Arial Narrow" w:hAnsi="Arial Narrow"/>
                <w:sz w:val="16"/>
              </w:rPr>
              <w:t>krążenia z użyciem metod kalibrowanych (</w:t>
            </w:r>
            <w:proofErr w:type="spellStart"/>
            <w:r>
              <w:rPr>
                <w:rFonts w:ascii="Arial Narrow" w:hAnsi="Arial Narrow"/>
                <w:sz w:val="16"/>
              </w:rPr>
              <w:t>termodylucja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</w:rPr>
              <w:t>przezpłucna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16"/>
              </w:rPr>
              <w:t>dylucja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litu) oraz dopplerowskie monitorowanie przepływu krwi w aorcie (ODM).</w:t>
            </w:r>
          </w:p>
        </w:tc>
      </w:tr>
      <w:tr w:rsidR="00B17492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5.57.01.0003008</w:t>
            </w:r>
          </w:p>
          <w:p w:rsidR="00B17492" w:rsidRDefault="00B17492">
            <w:pPr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KRĄŻENIE - MONITOROWANIE HEMODYNAMICZNE ZA POMOCĄ METOD MAŁOINWAZYJNYCH</w:t>
            </w:r>
          </w:p>
          <w:p w:rsidR="00B17492" w:rsidRDefault="00B17492">
            <w:pPr>
              <w:jc w:val="left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i) Monitorowanie hemo</w:t>
            </w:r>
            <w:r>
              <w:rPr>
                <w:rFonts w:ascii="Arial Narrow" w:hAnsi="Arial Narrow"/>
                <w:b/>
                <w:sz w:val="16"/>
              </w:rPr>
              <w:t>dynamiczne za pomocą metod małoinwazyjnych - 2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Do punktacji wlicza się monitorowanie rzutu serca za pomocą kardiografii impedancyjnej, </w:t>
            </w:r>
            <w:proofErr w:type="spellStart"/>
            <w:r>
              <w:rPr>
                <w:rFonts w:ascii="Arial Narrow" w:hAnsi="Arial Narrow"/>
                <w:sz w:val="16"/>
              </w:rPr>
              <w:t>bioreaktancji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16"/>
              </w:rPr>
              <w:t>kardiometrii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elektrycznej lub metodami opartymi na zastosowaniu mankietu owiniętego wokół palca.</w:t>
            </w:r>
          </w:p>
        </w:tc>
      </w:tr>
      <w:tr w:rsidR="00B17492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</w:t>
            </w:r>
            <w:r>
              <w:rPr>
                <w:rFonts w:ascii="Arial Narrow" w:hAnsi="Arial Narrow"/>
                <w:b/>
                <w:sz w:val="16"/>
              </w:rPr>
              <w:t>7.01.0003009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KRĄŻENIE - MONITOROWANIE HEMODYNAMICZNE ZA POMOCĄ METOD NIEKALIBROWANYCH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j) Monitorowanie hemodynamiczne za pomocą metod niekalibrowanych - 6 pkt.</w:t>
            </w:r>
          </w:p>
        </w:tc>
      </w:tr>
      <w:tr w:rsidR="00B17492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17492" w:rsidRDefault="00B17492">
            <w:pPr>
              <w:pStyle w:val="Nagwek1"/>
              <w:jc w:val="left"/>
              <w:rPr>
                <w:rFonts w:ascii="Arial Narrow" w:hAnsi="Arial Narrow"/>
                <w:sz w:val="16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17492" w:rsidRDefault="00B17492">
            <w:pPr>
              <w:pStyle w:val="Nagwek1"/>
              <w:jc w:val="left"/>
              <w:rPr>
                <w:rFonts w:ascii="Arial Narrow" w:hAnsi="Arial Narrow"/>
                <w:sz w:val="16"/>
              </w:rPr>
            </w:pP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B17492" w:rsidRDefault="00BB6A61">
            <w:pPr>
              <w:pStyle w:val="Nagwek1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4. Nerki</w:t>
            </w:r>
          </w:p>
        </w:tc>
      </w:tr>
      <w:tr w:rsidR="00B17492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5.57.01.0004000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NERKI - LECZENIE NERKOZASTĘPCZE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a) Leczenie nerkozastępcze - 1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Leczenie nerkozastępcze rozliczane jest każdorazowo właściwym produktem z katalogu produktów</w:t>
            </w:r>
            <w:r>
              <w:rPr>
                <w:rFonts w:ascii="Arial Narrow" w:hAnsi="Arial Narrow"/>
                <w:sz w:val="16"/>
              </w:rPr>
              <w:br/>
              <w:t>do sumowania.</w:t>
            </w:r>
          </w:p>
        </w:tc>
      </w:tr>
      <w:tr w:rsidR="00B17492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5.57.01.0004001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NERKI - POMIAR DIUREZY</w:t>
            </w:r>
          </w:p>
          <w:p w:rsidR="00B17492" w:rsidRDefault="00B17492">
            <w:pPr>
              <w:jc w:val="left"/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b) Pomiar diurezy - 2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trike/>
                <w:sz w:val="16"/>
              </w:rPr>
            </w:pPr>
            <w:r>
              <w:rPr>
                <w:rFonts w:ascii="Arial Narrow" w:hAnsi="Arial Narrow"/>
                <w:sz w:val="16"/>
              </w:rPr>
              <w:t>Ilościowy pomiar oddanego moczu z wykorzystaniem cewnika lub bez (pomiar min. co</w:t>
            </w:r>
            <w:r>
              <w:rPr>
                <w:rFonts w:ascii="Arial Narrow" w:hAnsi="Arial Narrow"/>
                <w:sz w:val="16"/>
              </w:rPr>
              <w:t xml:space="preserve"> 8h).</w:t>
            </w:r>
          </w:p>
        </w:tc>
      </w:tr>
      <w:tr w:rsidR="00B17492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5.57.01.0004002</w:t>
            </w:r>
          </w:p>
          <w:p w:rsidR="00B17492" w:rsidRDefault="00B17492">
            <w:pPr>
              <w:rPr>
                <w:rFonts w:ascii="Arial Narrow" w:hAnsi="Arial Narrow"/>
                <w:b/>
                <w:sz w:val="16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NERKI - DIUREZA WYMUSZONA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c) Diureza wymuszana - 3 pkt.</w:t>
            </w:r>
          </w:p>
          <w:p w:rsidR="00B17492" w:rsidRDefault="00BB6A61">
            <w:pPr>
              <w:pStyle w:val="Tekstpodstawowy"/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Wymuszanie farmakologiczne (</w:t>
            </w:r>
            <w:proofErr w:type="spellStart"/>
            <w:r>
              <w:rPr>
                <w:rFonts w:ascii="Arial Narrow" w:hAnsi="Arial Narrow"/>
                <w:sz w:val="16"/>
              </w:rPr>
              <w:t>furosemid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&gt;0,5mg/kg/d, </w:t>
            </w:r>
            <w:proofErr w:type="spellStart"/>
            <w:r>
              <w:rPr>
                <w:rFonts w:ascii="Arial Narrow" w:hAnsi="Arial Narrow"/>
                <w:sz w:val="16"/>
              </w:rPr>
              <w:t>spironolakton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16"/>
              </w:rPr>
              <w:t>torasemid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, mannitol) w postaci pojedynczych dawek (podaż drogą </w:t>
            </w:r>
            <w:proofErr w:type="spellStart"/>
            <w:r>
              <w:rPr>
                <w:rFonts w:ascii="Arial Narrow" w:hAnsi="Arial Narrow"/>
                <w:sz w:val="16"/>
              </w:rPr>
              <w:t>i.v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.) lub w ciągłym wlewie (podaż drogą </w:t>
            </w:r>
            <w:proofErr w:type="spellStart"/>
            <w:r>
              <w:rPr>
                <w:rFonts w:ascii="Arial Narrow" w:hAnsi="Arial Narrow"/>
                <w:sz w:val="16"/>
              </w:rPr>
              <w:t>i.v</w:t>
            </w:r>
            <w:proofErr w:type="spellEnd"/>
            <w:r>
              <w:rPr>
                <w:rFonts w:ascii="Arial Narrow" w:hAnsi="Arial Narrow"/>
                <w:sz w:val="16"/>
              </w:rPr>
              <w:t>.).</w:t>
            </w:r>
          </w:p>
        </w:tc>
      </w:tr>
      <w:tr w:rsidR="00B17492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5.57.01.0004003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NERKI - ZAŁOŻENIE CEWNIKA DIALIZACYJNEGO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d) Założenie cewnika dializacyjnego - 3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Zalicza się czynność polegającą na założeniu cewnika dializacyjnego. Możliwość jednorazowego rozliczenia.</w:t>
            </w:r>
          </w:p>
        </w:tc>
      </w:tr>
      <w:tr w:rsidR="00B17492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17492" w:rsidRDefault="00B17492">
            <w:pPr>
              <w:pStyle w:val="Nagwek1"/>
              <w:jc w:val="left"/>
              <w:rPr>
                <w:rFonts w:ascii="Arial Narrow" w:hAnsi="Arial Narrow"/>
                <w:sz w:val="16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17492" w:rsidRDefault="00B17492">
            <w:pPr>
              <w:pStyle w:val="Nagwek1"/>
              <w:jc w:val="left"/>
              <w:rPr>
                <w:rFonts w:ascii="Arial Narrow" w:hAnsi="Arial Narrow"/>
                <w:sz w:val="16"/>
              </w:rPr>
            </w:pP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B17492" w:rsidRDefault="00BB6A61">
            <w:pPr>
              <w:pStyle w:val="Nagwek1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5. Metabolizm</w:t>
            </w:r>
          </w:p>
        </w:tc>
      </w:tr>
      <w:tr w:rsidR="00B17492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5.57.01.0005000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METABOLIZM - </w:t>
            </w:r>
            <w:r>
              <w:rPr>
                <w:rFonts w:ascii="Arial Narrow" w:hAnsi="Arial Narrow"/>
                <w:b/>
                <w:sz w:val="16"/>
              </w:rPr>
              <w:t>KWASICA / ZASADOWICA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a) Kwasica / </w:t>
            </w:r>
            <w:proofErr w:type="spellStart"/>
            <w:r>
              <w:rPr>
                <w:rFonts w:ascii="Arial Narrow" w:hAnsi="Arial Narrow"/>
                <w:b/>
                <w:sz w:val="16"/>
              </w:rPr>
              <w:t>zasadowica</w:t>
            </w:r>
            <w:proofErr w:type="spellEnd"/>
            <w:r>
              <w:rPr>
                <w:rFonts w:ascii="Arial Narrow" w:hAnsi="Arial Narrow"/>
                <w:b/>
                <w:sz w:val="16"/>
              </w:rPr>
              <w:t xml:space="preserve"> - 4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Konieczność leczenia znacznej tkankowej kwasicy lub </w:t>
            </w:r>
            <w:proofErr w:type="spellStart"/>
            <w:r>
              <w:rPr>
                <w:rFonts w:ascii="Arial Narrow" w:hAnsi="Arial Narrow"/>
                <w:sz w:val="16"/>
              </w:rPr>
              <w:t>zasadowicy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poprzez alkalizację (podaż roztworu wodorowęglanu sodu, TRIS lub zakwaszanie). 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Musi istnieć udokumentowane potwierdzenie patologii, np. </w:t>
            </w:r>
            <w:proofErr w:type="spellStart"/>
            <w:r>
              <w:rPr>
                <w:rFonts w:ascii="Arial Narrow" w:hAnsi="Arial Narrow"/>
                <w:sz w:val="16"/>
              </w:rPr>
              <w:t>pH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krwi&lt;7,33 lub &gt;7,49 i odpowiednie odchylenia wartości BE.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Do punktacji nie wlicza się kompensacji oddechowej oraz leczenia choroby podstawowej.</w:t>
            </w:r>
          </w:p>
        </w:tc>
      </w:tr>
      <w:tr w:rsidR="00B17492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5.57.01.0005001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METABOLIZM - ŻYWIENIE POZAJELITOWE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b) Żywienie pozajelitowe - 3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Podaż drogą cewnika </w:t>
            </w:r>
            <w:r>
              <w:rPr>
                <w:rFonts w:ascii="Arial Narrow" w:hAnsi="Arial Narrow"/>
                <w:sz w:val="16"/>
              </w:rPr>
              <w:t>założonego do żyły centralnej kompletnych mieszanin do żywienia pozajelitowego.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Do punktacji nie wlicza się podaży samej glukozy lub roztworów o niskiej </w:t>
            </w:r>
            <w:proofErr w:type="spellStart"/>
            <w:r>
              <w:rPr>
                <w:rFonts w:ascii="Arial Narrow" w:hAnsi="Arial Narrow"/>
                <w:sz w:val="16"/>
              </w:rPr>
              <w:t>osmolarności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drogą żył obwodowych.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Zalecana podaż energii to 7,5 – 20 kcal/kg mc/dobę (w ostrej fazie k</w:t>
            </w:r>
            <w:r>
              <w:rPr>
                <w:rFonts w:ascii="Arial Narrow" w:hAnsi="Arial Narrow"/>
                <w:sz w:val="16"/>
              </w:rPr>
              <w:t>atabolicznej) oraz &gt; 20 kcal/kg mc/dobę (w fazie anabolicznej).</w:t>
            </w:r>
          </w:p>
          <w:p w:rsidR="00B17492" w:rsidRDefault="00BB6A61">
            <w:pPr>
              <w:ind w:left="57"/>
              <w:rPr>
                <w:rFonts w:ascii="Arial Narrow" w:hAnsi="Arial Narrow"/>
                <w:strike/>
                <w:sz w:val="16"/>
              </w:rPr>
            </w:pPr>
            <w:r>
              <w:rPr>
                <w:rFonts w:ascii="Arial Narrow" w:hAnsi="Arial Narrow"/>
                <w:sz w:val="16"/>
              </w:rPr>
              <w:t>Konieczność prowadzenia dodatkowej dokumentacji zgodnie ze wzorami określonymi w załącznikach nr 6a–6g do zarządzenia.</w:t>
            </w:r>
          </w:p>
        </w:tc>
      </w:tr>
      <w:tr w:rsidR="00B17492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5.57.01.0005002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METABOLIZM - ŻYWIENIE DOJELITOWE (ENTERALNE)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c) Żywienie</w:t>
            </w:r>
            <w:r>
              <w:rPr>
                <w:rFonts w:ascii="Arial Narrow" w:hAnsi="Arial Narrow"/>
                <w:b/>
                <w:sz w:val="16"/>
              </w:rPr>
              <w:t xml:space="preserve"> dojelitowe (</w:t>
            </w:r>
            <w:proofErr w:type="spellStart"/>
            <w:r>
              <w:rPr>
                <w:rFonts w:ascii="Arial Narrow" w:hAnsi="Arial Narrow"/>
                <w:b/>
                <w:sz w:val="16"/>
              </w:rPr>
              <w:t>enteralne</w:t>
            </w:r>
            <w:proofErr w:type="spellEnd"/>
            <w:r>
              <w:rPr>
                <w:rFonts w:ascii="Arial Narrow" w:hAnsi="Arial Narrow"/>
                <w:b/>
                <w:sz w:val="16"/>
              </w:rPr>
              <w:t>) - 2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Żywienie dietą przemysłową drogą dostępu sztucznego niezależnie od jego wprowadzenia: przez usta, nos, PEG, gastrostomia, </w:t>
            </w:r>
            <w:proofErr w:type="spellStart"/>
            <w:r>
              <w:rPr>
                <w:rFonts w:ascii="Arial Narrow" w:hAnsi="Arial Narrow"/>
                <w:sz w:val="16"/>
              </w:rPr>
              <w:t>jejunostomia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. Zalecana podaż energii to 7,5 – 20 kcal/kg mc/dobę (w ostrej fazie katabolicznej) oraz </w:t>
            </w:r>
            <w:r>
              <w:rPr>
                <w:rFonts w:ascii="Arial Narrow" w:hAnsi="Arial Narrow"/>
                <w:sz w:val="16"/>
              </w:rPr>
              <w:t>&gt; 20 kcal/kg mc/dobę (w fazie anabolicznej).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Konieczność prowadzenia dodatkowej dokumentacji zgodnie ze wzorami określonymi  w załącznikach nr 6a–6g do zarządzenia.</w:t>
            </w:r>
          </w:p>
        </w:tc>
      </w:tr>
      <w:tr w:rsidR="00B17492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17492" w:rsidRDefault="00B17492">
            <w:pPr>
              <w:pStyle w:val="Nagwek1"/>
              <w:jc w:val="left"/>
              <w:rPr>
                <w:rFonts w:ascii="Arial Narrow" w:hAnsi="Arial Narrow"/>
                <w:sz w:val="16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17492" w:rsidRDefault="00B17492">
            <w:pPr>
              <w:pStyle w:val="Nagwek1"/>
              <w:jc w:val="left"/>
              <w:rPr>
                <w:rFonts w:ascii="Arial Narrow" w:hAnsi="Arial Narrow"/>
                <w:sz w:val="16"/>
              </w:rPr>
            </w:pP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B17492" w:rsidRDefault="00BB6A61">
            <w:pPr>
              <w:pStyle w:val="Nagwek1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6. Inne interwencje</w:t>
            </w:r>
          </w:p>
        </w:tc>
      </w:tr>
      <w:tr w:rsidR="00B17492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5.57.01.0006000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INNE INTERWENCJE - POJEDYNCZA INTERWENCJA W </w:t>
            </w:r>
            <w:r>
              <w:rPr>
                <w:rFonts w:ascii="Arial Narrow" w:hAnsi="Arial Narrow"/>
                <w:b/>
                <w:sz w:val="16"/>
              </w:rPr>
              <w:t xml:space="preserve">ODDZIALE ANESTEZJOLOGII </w:t>
            </w:r>
            <w:r>
              <w:rPr>
                <w:rFonts w:ascii="Arial Narrow" w:hAnsi="Arial Narrow"/>
                <w:b/>
                <w:sz w:val="16"/>
              </w:rPr>
              <w:lastRenderedPageBreak/>
              <w:t>I INENSYWNEJ TERAPII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lastRenderedPageBreak/>
              <w:t>a) Pojedyncza interwencja w oddziale anestezjologii i intensywnej terapii - 3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Wykonana wyłącznie w oddziale anestezjologii i intensywnej terapii: intubacja dotchawicza, tracheotomia, kardiowersja elektryczn</w:t>
            </w:r>
            <w:r>
              <w:rPr>
                <w:rFonts w:ascii="Arial Narrow" w:hAnsi="Arial Narrow"/>
                <w:sz w:val="16"/>
              </w:rPr>
              <w:t xml:space="preserve">a, stymulacja elektryczna serca, endoskopia, płukanie żołądka, </w:t>
            </w:r>
            <w:r>
              <w:rPr>
                <w:rFonts w:ascii="Arial Narrow" w:hAnsi="Arial Narrow"/>
                <w:sz w:val="16"/>
              </w:rPr>
              <w:lastRenderedPageBreak/>
              <w:t xml:space="preserve">założenie sondy </w:t>
            </w:r>
            <w:proofErr w:type="spellStart"/>
            <w:r>
              <w:rPr>
                <w:rFonts w:ascii="Arial Narrow" w:hAnsi="Arial Narrow"/>
                <w:sz w:val="16"/>
              </w:rPr>
              <w:t>Sengstakena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, cewnika </w:t>
            </w:r>
            <w:proofErr w:type="spellStart"/>
            <w:r>
              <w:rPr>
                <w:rFonts w:ascii="Arial Narrow" w:hAnsi="Arial Narrow"/>
                <w:sz w:val="16"/>
              </w:rPr>
              <w:t>Swana-Ganza</w:t>
            </w:r>
            <w:proofErr w:type="spellEnd"/>
            <w:r>
              <w:rPr>
                <w:rFonts w:ascii="Arial Narrow" w:hAnsi="Arial Narrow"/>
                <w:sz w:val="16"/>
              </w:rPr>
              <w:t>, balonu wewnątrzaortalnego, bronchoskopia, punkcja lędźwiowa, punkcja i drenaż jamy opłucnowej, otrzewnej, osierdzia, znieczulenie zewnątrzopono</w:t>
            </w:r>
            <w:r>
              <w:rPr>
                <w:rFonts w:ascii="Arial Narrow" w:hAnsi="Arial Narrow"/>
                <w:sz w:val="16"/>
              </w:rPr>
              <w:t xml:space="preserve">we ciągłe, hipotermia wewnątrznaczyniowa (procedura ICD-9: 99.810), kalorymetria pośrednia, echokardiografia, pomiar ciśnienia </w:t>
            </w:r>
            <w:proofErr w:type="spellStart"/>
            <w:r>
              <w:rPr>
                <w:rFonts w:ascii="Arial Narrow" w:hAnsi="Arial Narrow"/>
                <w:sz w:val="16"/>
              </w:rPr>
              <w:t>śródbrzusznego</w:t>
            </w:r>
            <w:proofErr w:type="spellEnd"/>
            <w:r>
              <w:rPr>
                <w:rFonts w:ascii="Arial Narrow" w:hAnsi="Arial Narrow"/>
                <w:sz w:val="16"/>
              </w:rPr>
              <w:t xml:space="preserve"> (procedura ICD-9: 89.397).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Nie wlicza się </w:t>
            </w:r>
            <w:r>
              <w:rPr>
                <w:rFonts w:ascii="Arial Narrow" w:hAnsi="Arial Narrow"/>
                <w:sz w:val="16"/>
              </w:rPr>
              <w:t>rutynowych pomiarów parametrów i zabiegów diagnostycznych: RTG, EKG, USG</w:t>
            </w:r>
            <w:r>
              <w:rPr>
                <w:rFonts w:ascii="Arial Narrow" w:hAnsi="Arial Narrow"/>
                <w:sz w:val="16"/>
              </w:rPr>
              <w:t>, zmiany opatrunków, cewnikowanie żył, cewnikowanie tętnic.</w:t>
            </w:r>
          </w:p>
        </w:tc>
      </w:tr>
      <w:tr w:rsidR="00B17492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lastRenderedPageBreak/>
              <w:t>5.57.01.0006001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INNE INTERWENCJE -INTERWENCJE W ODDZIALE ANESTEZJOLOGII I INTENSYWNEJ TERAPII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b) Interwencje w oddziale anestezjologii i intensywnej terapii - 5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Co najmniej dwie z </w:t>
            </w:r>
            <w:r>
              <w:rPr>
                <w:rFonts w:ascii="Arial Narrow" w:hAnsi="Arial Narrow"/>
                <w:sz w:val="16"/>
              </w:rPr>
              <w:t>wymienionych w pkt 6a interwencji wykonanych w oddziale anestezjologii i intensywnej terapii.</w:t>
            </w:r>
          </w:p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(punktacja 6b wyklucza punktację 6a)</w:t>
            </w:r>
          </w:p>
        </w:tc>
      </w:tr>
      <w:tr w:rsidR="00B17492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5.57.01.0006002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INNE INTERWENCJE - CZYNNOŚCI POZA OAIIT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c) Czynności poza </w:t>
            </w:r>
            <w:proofErr w:type="spellStart"/>
            <w:r>
              <w:rPr>
                <w:rFonts w:ascii="Arial Narrow" w:hAnsi="Arial Narrow"/>
                <w:b/>
                <w:sz w:val="16"/>
              </w:rPr>
              <w:t>OAiIT</w:t>
            </w:r>
            <w:proofErr w:type="spellEnd"/>
            <w:r>
              <w:rPr>
                <w:rFonts w:ascii="Arial Narrow" w:hAnsi="Arial Narrow"/>
                <w:b/>
                <w:sz w:val="16"/>
              </w:rPr>
              <w:t xml:space="preserve"> - 5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Każdy zabieg diagnostyczny lub tera</w:t>
            </w:r>
            <w:r>
              <w:rPr>
                <w:rFonts w:ascii="Arial Narrow" w:hAnsi="Arial Narrow"/>
                <w:sz w:val="16"/>
              </w:rPr>
              <w:t>peutyczny wymagający transportu z oddziału anestezjologii i intensywnej terapii i z powrotem, np. zabieg operacyjny, tomografia komputerowa.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Nie wlicza się interwencji wykonanych przed przyjęciem do oddziału anestezjologii i intensywnej terapii lub podczas</w:t>
            </w:r>
            <w:r>
              <w:rPr>
                <w:rFonts w:ascii="Arial Narrow" w:hAnsi="Arial Narrow"/>
                <w:sz w:val="16"/>
              </w:rPr>
              <w:t xml:space="preserve"> przekazania chorego do innego oddziału.</w:t>
            </w:r>
          </w:p>
        </w:tc>
      </w:tr>
      <w:tr w:rsidR="00B17492">
        <w:trPr>
          <w:trHeight w:val="53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5.57.01.0006003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INNE INTERWENCJE - HIPOTERMIA ZEWNĘTRZNA OGÓLNOUSTROJOWA – POD KONTROLĄ URZĄDZEŃ STERUJĄCYCH (PROCEDURA ICD-9: 99.811)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d) Hipotermia zewnętrzna ogólnoustrojowa – pod kontrolą urządzeń sterujących (p</w:t>
            </w:r>
            <w:r>
              <w:rPr>
                <w:rFonts w:ascii="Arial Narrow" w:hAnsi="Arial Narrow"/>
                <w:b/>
                <w:sz w:val="16"/>
              </w:rPr>
              <w:t>rocedura ICD-9: 99.811) - 1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Konieczność prowadzenia dodatkowej dokumentacji – Karta monitorowania pacjenta podczas hipotermii leczniczej.</w:t>
            </w:r>
          </w:p>
        </w:tc>
      </w:tr>
      <w:tr w:rsidR="00B17492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5.57.01.0006004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jc w:val="lef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INNE INTERWENCJE - HIPOTERMIA ZEWNĘTRZNA MIEJSCOWA – POD KONTROLĄ URZĄDZEŃ STERUJĄCYCH </w:t>
            </w:r>
            <w:r>
              <w:rPr>
                <w:rFonts w:ascii="Arial Narrow" w:hAnsi="Arial Narrow"/>
                <w:b/>
                <w:sz w:val="16"/>
              </w:rPr>
              <w:t>(PROCEDURA ICD-9: 99.813)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e) Hipotermia zewnętrzna miejscowa – pod kontrolą urządzeń sterujących (procedura ICD-9: 99.813) - 1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Konieczność prowadzenia dodatkowej dokumentacji – Karta monitorowania pacjenta podczas hipotermii leczniczej.</w:t>
            </w:r>
          </w:p>
        </w:tc>
      </w:tr>
      <w:tr w:rsidR="00B17492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17492" w:rsidRDefault="00B17492">
            <w:pPr>
              <w:pStyle w:val="Nagwek1"/>
              <w:jc w:val="left"/>
              <w:rPr>
                <w:rFonts w:ascii="Arial Narrow" w:hAnsi="Arial Narrow"/>
                <w:sz w:val="16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17492" w:rsidRDefault="00B17492">
            <w:pPr>
              <w:pStyle w:val="Nagwek1"/>
              <w:jc w:val="left"/>
              <w:rPr>
                <w:rFonts w:ascii="Arial Narrow" w:hAnsi="Arial Narrow"/>
                <w:sz w:val="16"/>
              </w:rPr>
            </w:pP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B17492" w:rsidRDefault="00BB6A61">
            <w:pPr>
              <w:pStyle w:val="Nagwek1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7. OUN</w:t>
            </w:r>
          </w:p>
        </w:tc>
      </w:tr>
      <w:tr w:rsidR="00B17492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5.57.01.0007000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492" w:rsidRDefault="00BB6A61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OUN - POMIAR ICP</w:t>
            </w:r>
          </w:p>
        </w:tc>
        <w:tc>
          <w:tcPr>
            <w:tcW w:w="6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17492" w:rsidRDefault="00BB6A61">
            <w:pPr>
              <w:ind w:left="57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a) Pomiar ICP - 4 pkt.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Monitorowanie i rejestracja w sposób ciągły ciśnienia śródczaszkowego (podtwardówkowo, śródmiąższowo lub śródkomorowo).</w:t>
            </w:r>
          </w:p>
          <w:p w:rsidR="00B17492" w:rsidRDefault="00BB6A61">
            <w:pPr>
              <w:ind w:left="57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Koszt jednorazowego zestawu do pomiaru ICP rozliczany produktem o kodzie: 5.53.0</w:t>
            </w:r>
            <w:r>
              <w:rPr>
                <w:rFonts w:ascii="Arial Narrow" w:hAnsi="Arial Narrow"/>
                <w:sz w:val="16"/>
              </w:rPr>
              <w:t>1.0001435 Wyrób medyczny nie zawarty w kosztach świadczenia.</w:t>
            </w:r>
          </w:p>
        </w:tc>
      </w:tr>
    </w:tbl>
    <w:p w:rsidR="00B17492" w:rsidRDefault="00B17492"/>
    <w:p w:rsidR="00B17492" w:rsidRDefault="00B17492">
      <w:pPr>
        <w:rPr>
          <w:color w:val="000000"/>
          <w:u w:color="000000"/>
        </w:rPr>
      </w:pPr>
    </w:p>
    <w:sectPr w:rsidR="00B17492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492"/>
    <w:rsid w:val="00B17492"/>
    <w:rsid w:val="00BB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D6F2D8-DF56-4A81-9CD9-7EA39847B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paragraph" w:styleId="Nagwek1">
    <w:name w:val="heading 1"/>
    <w:basedOn w:val="Normalny"/>
    <w:next w:val="Normalny"/>
    <w:pPr>
      <w:keepNext/>
      <w:jc w:val="center"/>
      <w:outlineLvl w:val="0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left"/>
    </w:pPr>
    <w:rPr>
      <w:rFonts w:ascii="Arial" w:hAnsi="Arial"/>
      <w:sz w:val="20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1675</Words>
  <Characters>10054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2024-04-02T06:07:00Z</dcterms:created>
  <dcterms:modified xsi:type="dcterms:W3CDTF">2024-04-02T06:07:00Z</dcterms:modified>
  <cp:category>Akt prawny</cp:category>
</cp:coreProperties>
</file>