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207/2021/DSOZ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17.12.2021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36" w:right="237"/>
      </w:pPr>
      <w:r>
        <w:rPr/>
        <w:t>zmieniające zarządzenie w sprawie określenia warunków zawierania i realizacji</w:t>
      </w:r>
      <w:r>
        <w:rPr>
          <w:spacing w:val="-65"/>
        </w:rPr>
        <w:t> </w:t>
      </w:r>
      <w:r>
        <w:rPr/>
        <w:t>umów w rodzaju świadczenia pielęgnacyjne i opiekuńcze w ramach opieki</w:t>
      </w:r>
      <w:r>
        <w:rPr>
          <w:spacing w:val="1"/>
        </w:rPr>
        <w:t> </w:t>
      </w:r>
      <w:r>
        <w:rPr/>
        <w:t>długoterminowej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708"/>
        <w:jc w:val="both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1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146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1285,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późń.</w:t>
      </w:r>
      <w:r>
        <w:rPr>
          <w:spacing w:val="-1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rPr>
          <w:sz w:val="30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22/2021/DSOZ Prezesa Narodowego Funduszu Zdrowia</w:t>
      </w:r>
      <w:r>
        <w:rPr>
          <w:spacing w:val="-64"/>
        </w:rPr>
        <w:t> </w:t>
      </w:r>
      <w:r>
        <w:rPr/>
        <w:t>z dnia 28 stycznia 2021 r. w sprawie określenia warunków zawierania i realizacji umów</w:t>
      </w:r>
      <w:r>
        <w:rPr>
          <w:spacing w:val="-64"/>
        </w:rPr>
        <w:t> </w:t>
      </w:r>
      <w:r>
        <w:rPr/>
        <w:t>w rodzaju świadczenia pielęgnacyjne i opiekuńcze w ramach opieki długoterminowej,</w:t>
      </w:r>
      <w:r>
        <w:rPr>
          <w:spacing w:val="1"/>
        </w:rPr>
        <w:t> </w:t>
      </w:r>
      <w:r>
        <w:rPr/>
        <w:t>załącznik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otrzymuje</w:t>
      </w:r>
      <w:r>
        <w:rPr>
          <w:spacing w:val="1"/>
        </w:rPr>
        <w:t> </w:t>
      </w:r>
      <w:r>
        <w:rPr/>
        <w:t>brzmienie</w:t>
      </w:r>
      <w:r>
        <w:rPr>
          <w:spacing w:val="1"/>
        </w:rPr>
        <w:t> </w:t>
      </w:r>
      <w:r>
        <w:rPr/>
        <w:t>określone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załączniku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ind w:left="897"/>
        <w:jc w:val="both"/>
      </w:pPr>
      <w:r>
        <w:rPr>
          <w:b/>
        </w:rPr>
        <w:t>§</w:t>
      </w:r>
      <w:r>
        <w:rPr>
          <w:b/>
          <w:spacing w:val="8"/>
        </w:rPr>
        <w:t> </w:t>
      </w:r>
      <w:r>
        <w:rPr>
          <w:b/>
        </w:rPr>
        <w:t>2.</w:t>
      </w:r>
      <w:r>
        <w:rPr>
          <w:b/>
          <w:spacing w:val="8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3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27" w:right="237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28" w:right="237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27" w:right="237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4"/>
        <w:rPr>
          <w:rFonts w:ascii="Times New Roman"/>
          <w:i/>
          <w:sz w:val="21"/>
        </w:rPr>
      </w:pPr>
      <w:r>
        <w:rPr/>
        <w:pict>
          <v:shape style="position:absolute;margin-left:63.799999pt;margin-top:13.505723pt;width:143.5pt;height:.1pt;mso-position-horizontal-relative:page;mso-position-vertical-relative:paragraph;z-index:-15728640;mso-wrap-distance-left:0;mso-wrap-distance-right:0" id="docshape1" coordorigin="1276,270" coordsize="2870,0" path="m1276,270l4146,270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5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6"/>
          <w:sz w:val="20"/>
        </w:rPr>
        <w:t> </w:t>
      </w:r>
      <w:r>
        <w:rPr>
          <w:sz w:val="20"/>
        </w:rPr>
        <w:t>tekstu</w:t>
      </w:r>
      <w:r>
        <w:rPr>
          <w:spacing w:val="7"/>
          <w:sz w:val="20"/>
        </w:rPr>
        <w:t> </w:t>
      </w:r>
      <w:r>
        <w:rPr>
          <w:sz w:val="20"/>
        </w:rPr>
        <w:t>jednolitego</w:t>
      </w:r>
      <w:r>
        <w:rPr>
          <w:spacing w:val="6"/>
          <w:sz w:val="20"/>
        </w:rPr>
        <w:t> </w:t>
      </w:r>
      <w:r>
        <w:rPr>
          <w:sz w:val="20"/>
        </w:rPr>
        <w:t>wymienionej</w:t>
      </w:r>
      <w:r>
        <w:rPr>
          <w:spacing w:val="6"/>
          <w:sz w:val="20"/>
        </w:rPr>
        <w:t> </w:t>
      </w:r>
      <w:r>
        <w:rPr>
          <w:sz w:val="20"/>
        </w:rPr>
        <w:t>ustawy</w:t>
      </w:r>
      <w:r>
        <w:rPr>
          <w:spacing w:val="6"/>
          <w:sz w:val="20"/>
        </w:rPr>
        <w:t> </w:t>
      </w:r>
      <w:r>
        <w:rPr>
          <w:sz w:val="20"/>
        </w:rPr>
        <w:t>zostały</w:t>
      </w:r>
      <w:r>
        <w:rPr>
          <w:spacing w:val="6"/>
          <w:sz w:val="20"/>
        </w:rPr>
        <w:t> </w:t>
      </w:r>
      <w:r>
        <w:rPr>
          <w:sz w:val="20"/>
        </w:rPr>
        <w:t>ogłoszone</w:t>
      </w:r>
      <w:r>
        <w:rPr>
          <w:spacing w:val="6"/>
          <w:sz w:val="20"/>
        </w:rPr>
        <w:t> </w:t>
      </w:r>
      <w:r>
        <w:rPr>
          <w:sz w:val="20"/>
        </w:rPr>
        <w:t>w</w:t>
      </w:r>
      <w:r>
        <w:rPr>
          <w:spacing w:val="6"/>
          <w:sz w:val="20"/>
        </w:rPr>
        <w:t> </w:t>
      </w:r>
      <w:r>
        <w:rPr>
          <w:sz w:val="20"/>
        </w:rPr>
        <w:t>Dz.U.</w:t>
      </w:r>
      <w:r>
        <w:rPr>
          <w:spacing w:val="6"/>
          <w:sz w:val="20"/>
        </w:rPr>
        <w:t> </w:t>
      </w:r>
      <w:r>
        <w:rPr>
          <w:sz w:val="20"/>
        </w:rPr>
        <w:t>z</w:t>
      </w:r>
      <w:r>
        <w:rPr>
          <w:spacing w:val="6"/>
          <w:sz w:val="20"/>
        </w:rPr>
        <w:t> </w:t>
      </w:r>
      <w:r>
        <w:rPr>
          <w:sz w:val="20"/>
        </w:rPr>
        <w:t>2021</w:t>
      </w:r>
      <w:r>
        <w:rPr>
          <w:spacing w:val="6"/>
          <w:sz w:val="20"/>
        </w:rPr>
        <w:t> </w:t>
      </w:r>
      <w:r>
        <w:rPr>
          <w:sz w:val="20"/>
        </w:rPr>
        <w:t>r.</w:t>
      </w:r>
      <w:r>
        <w:rPr>
          <w:spacing w:val="6"/>
          <w:sz w:val="20"/>
        </w:rPr>
        <w:t> </w:t>
      </w:r>
      <w:r>
        <w:rPr>
          <w:sz w:val="20"/>
        </w:rPr>
        <w:t>poz.</w:t>
      </w:r>
      <w:r>
        <w:rPr>
          <w:spacing w:val="7"/>
          <w:sz w:val="20"/>
        </w:rPr>
        <w:t> </w:t>
      </w:r>
      <w:r>
        <w:rPr>
          <w:sz w:val="20"/>
        </w:rPr>
        <w:t>1292,</w:t>
      </w:r>
      <w:r>
        <w:rPr>
          <w:spacing w:val="6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1981, 2120 i 2270.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2021-12-17T16:08:33Z</dcterms:created>
  <dcterms:modified xsi:type="dcterms:W3CDTF">2021-12-17T16:08:33Z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2021-12-17T00:00:00Z</vt:filetime>
  </property>
</Properties>
</file>