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9"/>
        </w:rPr>
        <w:t> </w:t>
      </w:r>
      <w:r>
        <w:rPr/>
        <w:t>190/2021/DGL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26.11.2021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 szpitalne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</w:t>
      </w:r>
      <w:r>
        <w:rPr>
          <w:spacing w:val="-1"/>
        </w:rPr>
        <w:t> </w:t>
      </w:r>
      <w:r>
        <w:rPr/>
        <w:t>programy</w:t>
      </w:r>
      <w:r>
        <w:rPr>
          <w:spacing w:val="-2"/>
        </w:rPr>
        <w:t> </w:t>
      </w:r>
      <w:r>
        <w:rPr/>
        <w:t>lekowe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25, art. 146 ust. 1 oraz w związku z art. 48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2021 r. poz. 1285, z późn. zm. 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162/2020/DGL Prezesa Narodowego Funduszu Zdrowia</w:t>
      </w:r>
      <w:r>
        <w:rPr>
          <w:spacing w:val="1"/>
        </w:rPr>
        <w:t> </w:t>
      </w:r>
      <w:r>
        <w:rPr/>
        <w:t>z dnia 16 października 2020 r.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lekowe,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196/2020/DGL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11 grudnia 2020 r., zarządzeniem Nr 29/2021/DGL Prezesa Narodowego 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lutego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59/2021/DGL</w:t>
      </w:r>
      <w:r>
        <w:rPr>
          <w:spacing w:val="67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100"/>
        </w:rPr>
        <w:t> </w:t>
      </w:r>
      <w:r>
        <w:rPr/>
        <w:t>Funduszu</w:t>
      </w:r>
      <w:r>
        <w:rPr>
          <w:spacing w:val="101"/>
        </w:rPr>
        <w:t> </w:t>
      </w:r>
      <w:r>
        <w:rPr/>
        <w:t>Zdrowia</w:t>
      </w:r>
      <w:r>
        <w:rPr>
          <w:spacing w:val="101"/>
        </w:rPr>
        <w:t> </w:t>
      </w:r>
      <w:r>
        <w:rPr/>
        <w:t>z  </w:t>
      </w:r>
      <w:r>
        <w:rPr>
          <w:spacing w:val="32"/>
        </w:rPr>
        <w:t> </w:t>
      </w:r>
      <w:r>
        <w:rPr/>
        <w:t>dnia  </w:t>
      </w:r>
      <w:r>
        <w:rPr>
          <w:spacing w:val="33"/>
        </w:rPr>
        <w:t> </w:t>
      </w:r>
      <w:r>
        <w:rPr/>
        <w:t>1  </w:t>
      </w:r>
      <w:r>
        <w:rPr>
          <w:spacing w:val="32"/>
        </w:rPr>
        <w:t> </w:t>
      </w:r>
      <w:r>
        <w:rPr/>
        <w:t>kwietnia  </w:t>
      </w:r>
      <w:r>
        <w:rPr>
          <w:spacing w:val="33"/>
        </w:rPr>
        <w:t> </w:t>
      </w:r>
      <w:r>
        <w:rPr/>
        <w:t>2021  </w:t>
      </w:r>
      <w:r>
        <w:rPr>
          <w:spacing w:val="33"/>
        </w:rPr>
        <w:t> </w:t>
      </w:r>
      <w:r>
        <w:rPr/>
        <w:t>r.,  </w:t>
      </w:r>
      <w:r>
        <w:rPr>
          <w:spacing w:val="32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 102/2021/DGL Prezesa Narodowego Funduszu Zdrowia z dnia 10 czerwca 2021 r.,</w:t>
      </w:r>
      <w:r>
        <w:rPr>
          <w:spacing w:val="-64"/>
        </w:rPr>
        <w:t> </w:t>
      </w:r>
      <w:r>
        <w:rPr/>
        <w:t>zarządzeniem Nr 136/2021/DGL Prezesa Narodowego Funduszu Zdrowia z dnia 27</w:t>
      </w:r>
      <w:r>
        <w:rPr>
          <w:spacing w:val="1"/>
        </w:rPr>
        <w:t> </w:t>
      </w:r>
      <w:r>
        <w:rPr/>
        <w:t>lipca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167/2021/DGL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dnia</w:t>
      </w:r>
      <w:r>
        <w:rPr>
          <w:spacing w:val="-2"/>
        </w:rPr>
        <w:t> </w:t>
      </w:r>
      <w:r>
        <w:rPr/>
        <w:t>12</w:t>
      </w:r>
      <w:r>
        <w:rPr>
          <w:spacing w:val="-1"/>
        </w:rPr>
        <w:t> </w:t>
      </w:r>
      <w:r>
        <w:rPr/>
        <w:t>października</w:t>
      </w:r>
      <w:r>
        <w:rPr>
          <w:spacing w:val="-2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  <w:r>
        <w:rPr>
          <w:spacing w:val="-2"/>
        </w:rPr>
        <w:t> </w:t>
      </w:r>
      <w:r>
        <w:rPr/>
        <w:t>wprowadza</w:t>
      </w:r>
      <w:r>
        <w:rPr>
          <w:spacing w:val="-1"/>
        </w:rPr>
        <w:t> </w:t>
      </w:r>
      <w:r>
        <w:rPr/>
        <w:t>się</w:t>
      </w:r>
      <w:r>
        <w:rPr>
          <w:spacing w:val="-2"/>
        </w:rPr>
        <w:t> </w:t>
      </w:r>
      <w:r>
        <w:rPr/>
        <w:t>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9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959" w:right="116" w:hanging="425"/>
        <w:jc w:val="both"/>
      </w:pPr>
      <w:r>
        <w:rPr/>
        <w:t>„4) współpracy z zespołem koordynacyjnym i przekazywania zespołowi</w:t>
      </w:r>
      <w:r>
        <w:rPr>
          <w:spacing w:val="1"/>
        </w:rPr>
        <w:t> </w:t>
      </w:r>
      <w:r>
        <w:rPr/>
        <w:t>koordynacyjnemu dokumentów wymaganych zgodnie z załącznikami</w:t>
      </w:r>
      <w:r>
        <w:rPr>
          <w:spacing w:val="-64"/>
        </w:rPr>
        <w:t> </w:t>
      </w:r>
      <w:r>
        <w:rPr/>
        <w:t>nr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22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26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jeżeli</w:t>
      </w:r>
      <w:r>
        <w:rPr>
          <w:spacing w:val="1"/>
        </w:rPr>
        <w:t> </w:t>
      </w:r>
      <w:r>
        <w:rPr/>
        <w:t>opis</w:t>
      </w:r>
      <w:r>
        <w:rPr>
          <w:spacing w:val="1"/>
        </w:rPr>
        <w:t> </w:t>
      </w:r>
      <w:r>
        <w:rPr/>
        <w:t>programu</w:t>
      </w:r>
      <w:r>
        <w:rPr>
          <w:spacing w:val="1"/>
        </w:rPr>
        <w:t> </w:t>
      </w:r>
      <w:r>
        <w:rPr/>
        <w:t>przewiduje</w:t>
      </w:r>
      <w:r>
        <w:rPr>
          <w:spacing w:val="-1"/>
        </w:rPr>
        <w:t> </w:t>
      </w:r>
      <w:r>
        <w:rPr/>
        <w:t>funkcjonowanie</w:t>
      </w:r>
      <w:r>
        <w:rPr>
          <w:spacing w:val="1"/>
        </w:rPr>
        <w:t> </w:t>
      </w:r>
      <w:r>
        <w:rPr/>
        <w:t>takiego zespołu;”;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534" w:right="116" w:firstLine="425"/>
        <w:jc w:val="both"/>
      </w:pPr>
      <w:r>
        <w:rPr/>
        <w:t>„2.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przypadku,</w:t>
      </w:r>
      <w:r>
        <w:rPr>
          <w:spacing w:val="1"/>
        </w:rPr>
        <w:t> </w:t>
      </w:r>
      <w:r>
        <w:rPr/>
        <w:t>gdy</w:t>
      </w:r>
      <w:r>
        <w:rPr>
          <w:spacing w:val="1"/>
        </w:rPr>
        <w:t> </w:t>
      </w:r>
      <w:r>
        <w:rPr/>
        <w:t>opis</w:t>
      </w:r>
      <w:r>
        <w:rPr>
          <w:spacing w:val="1"/>
        </w:rPr>
        <w:t> </w:t>
      </w:r>
      <w:r>
        <w:rPr/>
        <w:t>programu</w:t>
      </w:r>
      <w:r>
        <w:rPr>
          <w:spacing w:val="1"/>
        </w:rPr>
        <w:t> </w:t>
      </w:r>
      <w:r>
        <w:rPr/>
        <w:t>lekowego</w:t>
      </w:r>
      <w:r>
        <w:rPr>
          <w:spacing w:val="1"/>
        </w:rPr>
        <w:t> </w:t>
      </w:r>
      <w:r>
        <w:rPr/>
        <w:t>przewiduje</w:t>
      </w:r>
      <w:r>
        <w:rPr>
          <w:spacing w:val="1"/>
        </w:rPr>
        <w:t> </w:t>
      </w:r>
      <w:r>
        <w:rPr/>
        <w:t>funkcjonowanie</w:t>
      </w:r>
      <w:r>
        <w:rPr>
          <w:spacing w:val="10"/>
        </w:rPr>
        <w:t> </w:t>
      </w:r>
      <w:r>
        <w:rPr/>
        <w:t>zespołu</w:t>
      </w:r>
      <w:r>
        <w:rPr>
          <w:spacing w:val="7"/>
        </w:rPr>
        <w:t> </w:t>
      </w:r>
      <w:r>
        <w:rPr/>
        <w:t>koordynacyjnego</w:t>
      </w:r>
      <w:r>
        <w:rPr>
          <w:spacing w:val="7"/>
        </w:rPr>
        <w:t> </w:t>
      </w:r>
      <w:r>
        <w:rPr/>
        <w:t>ostateczna</w:t>
      </w:r>
      <w:r>
        <w:rPr>
          <w:spacing w:val="7"/>
        </w:rPr>
        <w:t> </w:t>
      </w:r>
      <w:r>
        <w:rPr/>
        <w:t>kwalifikacja</w:t>
      </w:r>
    </w:p>
    <w:p>
      <w:pPr>
        <w:pStyle w:val="BodyText"/>
        <w:spacing w:before="4"/>
        <w:rPr>
          <w:sz w:val="25"/>
        </w:rPr>
      </w:pPr>
      <w:r>
        <w:rPr/>
        <w:pict>
          <v:shape style="position:absolute;margin-left:63.799999pt;margin-top:15.804844pt;width:143.5pt;height:.1pt;mso-position-horizontal-relative:page;mso-position-vertical-relative:paragraph;z-index:-15728640;mso-wrap-distance-left:0;mso-wrap-distance-right:0" id="docshape1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2021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1292,</w:t>
      </w:r>
      <w:r>
        <w:rPr>
          <w:spacing w:val="3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1981, 2105 i 2120.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534" w:right="116"/>
        <w:jc w:val="both"/>
      </w:pPr>
      <w:r>
        <w:rPr/>
        <w:t>świadczeniobiorcy</w:t>
      </w:r>
      <w:r>
        <w:rPr>
          <w:spacing w:val="117"/>
        </w:rPr>
        <w:t> </w:t>
      </w:r>
      <w:r>
        <w:rPr/>
        <w:t>do  </w:t>
      </w:r>
      <w:r>
        <w:rPr>
          <w:spacing w:val="48"/>
        </w:rPr>
        <w:t> </w:t>
      </w:r>
      <w:r>
        <w:rPr/>
        <w:t>tego  </w:t>
      </w:r>
      <w:r>
        <w:rPr>
          <w:spacing w:val="49"/>
        </w:rPr>
        <w:t> </w:t>
      </w:r>
      <w:r>
        <w:rPr/>
        <w:t>programu  </w:t>
      </w:r>
      <w:r>
        <w:rPr>
          <w:spacing w:val="49"/>
        </w:rPr>
        <w:t> </w:t>
      </w:r>
      <w:r>
        <w:rPr/>
        <w:t>dokonywana  </w:t>
      </w:r>
      <w:r>
        <w:rPr>
          <w:spacing w:val="49"/>
        </w:rPr>
        <w:t> </w:t>
      </w:r>
      <w:r>
        <w:rPr/>
        <w:t>jest  </w:t>
      </w:r>
      <w:r>
        <w:rPr>
          <w:spacing w:val="49"/>
        </w:rPr>
        <w:t> </w:t>
      </w:r>
      <w:r>
        <w:rPr/>
        <w:t>zgodnie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zasadami</w:t>
      </w:r>
      <w:r>
        <w:rPr>
          <w:spacing w:val="40"/>
        </w:rPr>
        <w:t> </w:t>
      </w:r>
      <w:r>
        <w:rPr/>
        <w:t>określonymi</w:t>
      </w:r>
      <w:r>
        <w:rPr>
          <w:spacing w:val="40"/>
        </w:rPr>
        <w:t> </w:t>
      </w:r>
      <w:r>
        <w:rPr/>
        <w:t>w</w:t>
      </w:r>
      <w:r>
        <w:rPr>
          <w:spacing w:val="40"/>
        </w:rPr>
        <w:t> </w:t>
      </w:r>
      <w:r>
        <w:rPr/>
        <w:t>załącznikach</w:t>
      </w:r>
      <w:r>
        <w:rPr>
          <w:spacing w:val="106"/>
        </w:rPr>
        <w:t> </w:t>
      </w:r>
      <w:r>
        <w:rPr/>
        <w:t>nr</w:t>
      </w:r>
      <w:r>
        <w:rPr>
          <w:spacing w:val="106"/>
        </w:rPr>
        <w:t> </w:t>
      </w:r>
      <w:r>
        <w:rPr/>
        <w:t>8</w:t>
      </w:r>
      <w:r>
        <w:rPr>
          <w:spacing w:val="105"/>
        </w:rPr>
        <w:t> </w:t>
      </w:r>
      <w:r>
        <w:rPr/>
        <w:t>-</w:t>
      </w:r>
      <w:r>
        <w:rPr>
          <w:spacing w:val="106"/>
        </w:rPr>
        <w:t> </w:t>
      </w:r>
      <w:r>
        <w:rPr/>
        <w:t>22</w:t>
      </w:r>
      <w:r>
        <w:rPr>
          <w:spacing w:val="106"/>
        </w:rPr>
        <w:t> </w:t>
      </w:r>
      <w:r>
        <w:rPr/>
        <w:t>oraz</w:t>
      </w:r>
      <w:r>
        <w:rPr>
          <w:spacing w:val="106"/>
        </w:rPr>
        <w:t> </w:t>
      </w:r>
      <w:r>
        <w:rPr/>
        <w:t>24</w:t>
      </w:r>
      <w:r>
        <w:rPr>
          <w:spacing w:val="105"/>
        </w:rPr>
        <w:t> </w:t>
      </w:r>
      <w:r>
        <w:rPr/>
        <w:t>–</w:t>
      </w:r>
      <w:r>
        <w:rPr>
          <w:spacing w:val="106"/>
        </w:rPr>
        <w:t> </w:t>
      </w:r>
      <w:r>
        <w:rPr/>
        <w:t>26</w:t>
      </w:r>
      <w:r>
        <w:rPr>
          <w:spacing w:val="-65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zarządzenia.”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§</w:t>
      </w:r>
      <w:r>
        <w:rPr>
          <w:spacing w:val="-5"/>
          <w:sz w:val="24"/>
        </w:rPr>
        <w:t> </w:t>
      </w:r>
      <w:r>
        <w:rPr>
          <w:sz w:val="24"/>
        </w:rPr>
        <w:t>18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4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534" w:right="116" w:firstLine="425"/>
        <w:jc w:val="both"/>
      </w:pPr>
      <w:r>
        <w:rPr/>
        <w:t>„§ 18. Oznaczenie powołanych zespołów koordynacyjnych i zakres</w:t>
      </w:r>
      <w:r>
        <w:rPr>
          <w:spacing w:val="1"/>
        </w:rPr>
        <w:t> </w:t>
      </w:r>
      <w:r>
        <w:rPr/>
        <w:t>ich</w:t>
      </w:r>
      <w:r>
        <w:rPr>
          <w:spacing w:val="-2"/>
        </w:rPr>
        <w:t> </w:t>
      </w:r>
      <w:r>
        <w:rPr/>
        <w:t>działania</w:t>
      </w:r>
      <w:r>
        <w:rPr>
          <w:spacing w:val="-2"/>
        </w:rPr>
        <w:t> </w:t>
      </w:r>
      <w:r>
        <w:rPr/>
        <w:t>określają</w:t>
      </w:r>
      <w:r>
        <w:rPr>
          <w:spacing w:val="-2"/>
        </w:rPr>
        <w:t> </w:t>
      </w:r>
      <w:r>
        <w:rPr/>
        <w:t>załączniki</w:t>
      </w:r>
      <w:r>
        <w:rPr>
          <w:spacing w:val="-1"/>
        </w:rPr>
        <w:t> </w:t>
      </w:r>
      <w:r>
        <w:rPr/>
        <w:t>nr</w:t>
      </w:r>
      <w:r>
        <w:rPr>
          <w:spacing w:val="-2"/>
        </w:rPr>
        <w:t> </w:t>
      </w:r>
      <w:r>
        <w:rPr/>
        <w:t>8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22</w:t>
      </w:r>
      <w:r>
        <w:rPr>
          <w:spacing w:val="-2"/>
        </w:rPr>
        <w:t> </w:t>
      </w:r>
      <w:r>
        <w:rPr/>
        <w:t>oraz</w:t>
      </w:r>
      <w:r>
        <w:rPr>
          <w:spacing w:val="-2"/>
        </w:rPr>
        <w:t> </w:t>
      </w:r>
      <w:r>
        <w:rPr/>
        <w:t>24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26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zarządzenia.”;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99"/>
          <w:sz w:val="24"/>
        </w:rPr>
        <w:t> </w:t>
      </w:r>
      <w:r>
        <w:rPr>
          <w:sz w:val="24"/>
        </w:rPr>
        <w:t>nr  </w:t>
      </w:r>
      <w:r>
        <w:rPr>
          <w:spacing w:val="31"/>
          <w:sz w:val="24"/>
        </w:rPr>
        <w:t> </w:t>
      </w:r>
      <w:r>
        <w:rPr>
          <w:sz w:val="24"/>
        </w:rPr>
        <w:t>1k  </w:t>
      </w:r>
      <w:r>
        <w:rPr>
          <w:spacing w:val="32"/>
          <w:sz w:val="24"/>
        </w:rPr>
        <w:t> </w:t>
      </w:r>
      <w:r>
        <w:rPr>
          <w:sz w:val="24"/>
        </w:rPr>
        <w:t>do  </w:t>
      </w:r>
      <w:r>
        <w:rPr>
          <w:spacing w:val="32"/>
          <w:sz w:val="24"/>
        </w:rPr>
        <w:t> </w:t>
      </w:r>
      <w:r>
        <w:rPr>
          <w:sz w:val="24"/>
        </w:rPr>
        <w:t>zarządzenia  </w:t>
      </w:r>
      <w:r>
        <w:rPr>
          <w:spacing w:val="32"/>
          <w:sz w:val="24"/>
        </w:rPr>
        <w:t> </w:t>
      </w:r>
      <w:r>
        <w:rPr>
          <w:sz w:val="24"/>
        </w:rPr>
        <w:t>otrzymuje  </w:t>
      </w:r>
      <w:r>
        <w:rPr>
          <w:spacing w:val="32"/>
          <w:sz w:val="24"/>
        </w:rPr>
        <w:t> </w:t>
      </w:r>
      <w:r>
        <w:rPr>
          <w:sz w:val="24"/>
        </w:rPr>
        <w:t>brzmienie  </w:t>
      </w:r>
      <w:r>
        <w:rPr>
          <w:spacing w:val="32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534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108"/>
          <w:sz w:val="24"/>
        </w:rPr>
        <w:t> </w:t>
      </w:r>
      <w:r>
        <w:rPr>
          <w:sz w:val="24"/>
        </w:rPr>
        <w:t>nr  </w:t>
      </w:r>
      <w:r>
        <w:rPr>
          <w:spacing w:val="40"/>
          <w:sz w:val="24"/>
        </w:rPr>
        <w:t> </w:t>
      </w:r>
      <w:r>
        <w:rPr>
          <w:sz w:val="24"/>
        </w:rPr>
        <w:t>1l  </w:t>
      </w:r>
      <w:r>
        <w:rPr>
          <w:spacing w:val="41"/>
          <w:sz w:val="24"/>
        </w:rPr>
        <w:t> </w:t>
      </w:r>
      <w:r>
        <w:rPr>
          <w:sz w:val="24"/>
        </w:rPr>
        <w:t>do  </w:t>
      </w:r>
      <w:r>
        <w:rPr>
          <w:spacing w:val="41"/>
          <w:sz w:val="24"/>
        </w:rPr>
        <w:t> </w:t>
      </w:r>
      <w:r>
        <w:rPr>
          <w:sz w:val="24"/>
        </w:rPr>
        <w:t>zarządzenia  </w:t>
      </w:r>
      <w:r>
        <w:rPr>
          <w:spacing w:val="41"/>
          <w:sz w:val="24"/>
        </w:rPr>
        <w:t> </w:t>
      </w:r>
      <w:r>
        <w:rPr>
          <w:sz w:val="24"/>
        </w:rPr>
        <w:t>otrzymuje  </w:t>
      </w:r>
      <w:r>
        <w:rPr>
          <w:spacing w:val="42"/>
          <w:sz w:val="24"/>
        </w:rPr>
        <w:t> </w:t>
      </w:r>
      <w:r>
        <w:rPr>
          <w:sz w:val="24"/>
        </w:rPr>
        <w:t>brzmienie  </w:t>
      </w:r>
      <w:r>
        <w:rPr>
          <w:spacing w:val="42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534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88"/>
          <w:sz w:val="24"/>
        </w:rPr>
        <w:t> </w:t>
      </w:r>
      <w:r>
        <w:rPr>
          <w:sz w:val="24"/>
        </w:rPr>
        <w:t>nr  </w:t>
      </w:r>
      <w:r>
        <w:rPr>
          <w:spacing w:val="20"/>
          <w:sz w:val="24"/>
        </w:rPr>
        <w:t> </w:t>
      </w:r>
      <w:r>
        <w:rPr>
          <w:sz w:val="24"/>
        </w:rPr>
        <w:t>1m  </w:t>
      </w:r>
      <w:r>
        <w:rPr>
          <w:spacing w:val="20"/>
          <w:sz w:val="24"/>
        </w:rPr>
        <w:t> </w:t>
      </w:r>
      <w:r>
        <w:rPr>
          <w:sz w:val="24"/>
        </w:rPr>
        <w:t>do  </w:t>
      </w:r>
      <w:r>
        <w:rPr>
          <w:spacing w:val="20"/>
          <w:sz w:val="24"/>
        </w:rPr>
        <w:t> </w:t>
      </w:r>
      <w:r>
        <w:rPr>
          <w:sz w:val="24"/>
        </w:rPr>
        <w:t>zarządzenia  </w:t>
      </w:r>
      <w:r>
        <w:rPr>
          <w:spacing w:val="20"/>
          <w:sz w:val="24"/>
        </w:rPr>
        <w:t> </w:t>
      </w:r>
      <w:r>
        <w:rPr>
          <w:sz w:val="24"/>
        </w:rPr>
        <w:t>otrzymuje  </w:t>
      </w:r>
      <w:r>
        <w:rPr>
          <w:spacing w:val="20"/>
          <w:sz w:val="24"/>
        </w:rPr>
        <w:t> </w:t>
      </w:r>
      <w:r>
        <w:rPr>
          <w:sz w:val="24"/>
        </w:rPr>
        <w:t>brzmienie  </w:t>
      </w:r>
      <w:r>
        <w:rPr>
          <w:spacing w:val="21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534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117"/>
          <w:sz w:val="24"/>
        </w:rPr>
        <w:t> </w:t>
      </w:r>
      <w:r>
        <w:rPr>
          <w:sz w:val="24"/>
        </w:rPr>
        <w:t>nr  </w:t>
      </w:r>
      <w:r>
        <w:rPr>
          <w:spacing w:val="48"/>
          <w:sz w:val="24"/>
        </w:rPr>
        <w:t> </w:t>
      </w:r>
      <w:r>
        <w:rPr>
          <w:sz w:val="24"/>
        </w:rPr>
        <w:t>2  </w:t>
      </w:r>
      <w:r>
        <w:rPr>
          <w:spacing w:val="49"/>
          <w:sz w:val="24"/>
        </w:rPr>
        <w:t> </w:t>
      </w:r>
      <w:r>
        <w:rPr>
          <w:sz w:val="24"/>
        </w:rPr>
        <w:t>do  </w:t>
      </w:r>
      <w:r>
        <w:rPr>
          <w:spacing w:val="49"/>
          <w:sz w:val="24"/>
        </w:rPr>
        <w:t> </w:t>
      </w:r>
      <w:r>
        <w:rPr>
          <w:sz w:val="24"/>
        </w:rPr>
        <w:t>zarządzenia  </w:t>
      </w:r>
      <w:r>
        <w:rPr>
          <w:spacing w:val="49"/>
          <w:sz w:val="24"/>
        </w:rPr>
        <w:t> </w:t>
      </w:r>
      <w:r>
        <w:rPr>
          <w:sz w:val="24"/>
        </w:rPr>
        <w:t>otrzymuje  </w:t>
      </w:r>
      <w:r>
        <w:rPr>
          <w:spacing w:val="49"/>
          <w:sz w:val="24"/>
        </w:rPr>
        <w:t> </w:t>
      </w:r>
      <w:r>
        <w:rPr>
          <w:sz w:val="24"/>
        </w:rPr>
        <w:t>brzmienie  </w:t>
      </w:r>
      <w:r>
        <w:rPr>
          <w:spacing w:val="49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534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4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4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</w:t>
      </w:r>
      <w:r>
        <w:rPr>
          <w:spacing w:val="-3"/>
          <w:sz w:val="24"/>
        </w:rPr>
        <w:t> </w:t>
      </w:r>
      <w:r>
        <w:rPr>
          <w:sz w:val="24"/>
        </w:rPr>
        <w:t>określone</w:t>
      </w:r>
      <w:r>
        <w:rPr>
          <w:spacing w:val="-4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1"/>
          <w:numId w:val="1"/>
        </w:numPr>
        <w:tabs>
          <w:tab w:pos="1958" w:val="left" w:leader="none"/>
          <w:tab w:pos="1959" w:val="left" w:leader="none"/>
        </w:tabs>
        <w:spacing w:line="240" w:lineRule="auto" w:before="138" w:after="0"/>
        <w:ind w:left="1959" w:right="0" w:hanging="425"/>
        <w:jc w:val="left"/>
        <w:rPr>
          <w:sz w:val="24"/>
        </w:rPr>
      </w:pPr>
      <w:r>
        <w:rPr>
          <w:sz w:val="24"/>
        </w:rPr>
        <w:t>załączniku</w:t>
      </w:r>
      <w:r>
        <w:rPr>
          <w:spacing w:val="-3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niniejszego</w:t>
      </w:r>
      <w:r>
        <w:rPr>
          <w:spacing w:val="-2"/>
          <w:sz w:val="24"/>
        </w:rPr>
        <w:t> </w:t>
      </w:r>
      <w:r>
        <w:rPr>
          <w:sz w:val="24"/>
        </w:rPr>
        <w:t>zarządzenia,</w:t>
      </w:r>
    </w:p>
    <w:p>
      <w:pPr>
        <w:pStyle w:val="ListParagraph"/>
        <w:numPr>
          <w:ilvl w:val="1"/>
          <w:numId w:val="1"/>
        </w:numPr>
        <w:tabs>
          <w:tab w:pos="1958" w:val="left" w:leader="none"/>
          <w:tab w:pos="1959" w:val="left" w:leader="none"/>
        </w:tabs>
        <w:spacing w:line="240" w:lineRule="auto" w:before="137" w:after="0"/>
        <w:ind w:left="1959" w:right="0" w:hanging="425"/>
        <w:jc w:val="left"/>
        <w:rPr>
          <w:sz w:val="24"/>
        </w:rPr>
      </w:pPr>
      <w:r>
        <w:rPr>
          <w:sz w:val="24"/>
        </w:rPr>
        <w:t>załączniku</w:t>
      </w:r>
      <w:r>
        <w:rPr>
          <w:spacing w:val="-3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6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niniejszego</w:t>
      </w:r>
      <w:r>
        <w:rPr>
          <w:spacing w:val="-2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34"/>
          <w:sz w:val="24"/>
        </w:rPr>
        <w:t> </w:t>
      </w:r>
      <w:r>
        <w:rPr>
          <w:sz w:val="24"/>
        </w:rPr>
        <w:t>nr</w:t>
      </w:r>
      <w:r>
        <w:rPr>
          <w:spacing w:val="100"/>
          <w:sz w:val="24"/>
        </w:rPr>
        <w:t> </w:t>
      </w:r>
      <w:r>
        <w:rPr>
          <w:sz w:val="24"/>
        </w:rPr>
        <w:t>4</w:t>
      </w:r>
      <w:r>
        <w:rPr>
          <w:spacing w:val="101"/>
          <w:sz w:val="24"/>
        </w:rPr>
        <w:t> </w:t>
      </w:r>
      <w:r>
        <w:rPr>
          <w:sz w:val="24"/>
        </w:rPr>
        <w:t>i</w:t>
      </w:r>
      <w:r>
        <w:rPr>
          <w:spacing w:val="100"/>
          <w:sz w:val="24"/>
        </w:rPr>
        <w:t> </w:t>
      </w:r>
      <w:r>
        <w:rPr>
          <w:sz w:val="24"/>
        </w:rPr>
        <w:t>5</w:t>
      </w:r>
      <w:r>
        <w:rPr>
          <w:spacing w:val="101"/>
          <w:sz w:val="24"/>
        </w:rPr>
        <w:t> </w:t>
      </w:r>
      <w:r>
        <w:rPr>
          <w:sz w:val="24"/>
        </w:rPr>
        <w:t>do</w:t>
      </w:r>
      <w:r>
        <w:rPr>
          <w:spacing w:val="100"/>
          <w:sz w:val="24"/>
        </w:rPr>
        <w:t> </w:t>
      </w:r>
      <w:r>
        <w:rPr>
          <w:sz w:val="24"/>
        </w:rPr>
        <w:t>zarządzenia</w:t>
      </w:r>
      <w:r>
        <w:rPr>
          <w:spacing w:val="101"/>
          <w:sz w:val="24"/>
        </w:rPr>
        <w:t> </w:t>
      </w:r>
      <w:r>
        <w:rPr>
          <w:sz w:val="24"/>
        </w:rPr>
        <w:t>otrzymują</w:t>
      </w:r>
      <w:r>
        <w:rPr>
          <w:spacing w:val="100"/>
          <w:sz w:val="24"/>
        </w:rPr>
        <w:t> </w:t>
      </w:r>
      <w:r>
        <w:rPr>
          <w:sz w:val="24"/>
        </w:rPr>
        <w:t>brzmienie</w:t>
      </w:r>
      <w:r>
        <w:rPr>
          <w:spacing w:val="101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534"/>
      </w:pP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8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601" w:val="left" w:leader="none"/>
        </w:tabs>
        <w:spacing w:line="240" w:lineRule="auto" w:before="138" w:after="0"/>
        <w:ind w:left="1600" w:right="0" w:hanging="776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9"/>
          <w:sz w:val="24"/>
        </w:rPr>
        <w:t> </w:t>
      </w:r>
      <w:r>
        <w:rPr>
          <w:sz w:val="24"/>
        </w:rPr>
        <w:t>nr</w:t>
      </w:r>
      <w:r>
        <w:rPr>
          <w:spacing w:val="74"/>
          <w:sz w:val="24"/>
        </w:rPr>
        <w:t> </w:t>
      </w:r>
      <w:r>
        <w:rPr>
          <w:sz w:val="24"/>
        </w:rPr>
        <w:t>9</w:t>
      </w:r>
      <w:r>
        <w:rPr>
          <w:spacing w:val="75"/>
          <w:sz w:val="24"/>
        </w:rPr>
        <w:t> </w:t>
      </w:r>
      <w:r>
        <w:rPr>
          <w:sz w:val="24"/>
        </w:rPr>
        <w:t>-</w:t>
      </w:r>
      <w:r>
        <w:rPr>
          <w:spacing w:val="75"/>
          <w:sz w:val="24"/>
        </w:rPr>
        <w:t> </w:t>
      </w:r>
      <w:r>
        <w:rPr>
          <w:sz w:val="24"/>
        </w:rPr>
        <w:t>11</w:t>
      </w:r>
      <w:r>
        <w:rPr>
          <w:spacing w:val="75"/>
          <w:sz w:val="24"/>
        </w:rPr>
        <w:t> </w:t>
      </w:r>
      <w:r>
        <w:rPr>
          <w:sz w:val="24"/>
        </w:rPr>
        <w:t>do</w:t>
      </w:r>
      <w:r>
        <w:rPr>
          <w:spacing w:val="74"/>
          <w:sz w:val="24"/>
        </w:rPr>
        <w:t> </w:t>
      </w:r>
      <w:r>
        <w:rPr>
          <w:sz w:val="24"/>
        </w:rPr>
        <w:t>zarządzenia</w:t>
      </w:r>
      <w:r>
        <w:rPr>
          <w:spacing w:val="75"/>
          <w:sz w:val="24"/>
        </w:rPr>
        <w:t> </w:t>
      </w:r>
      <w:r>
        <w:rPr>
          <w:sz w:val="24"/>
        </w:rPr>
        <w:t>otrzymują</w:t>
      </w:r>
      <w:r>
        <w:rPr>
          <w:spacing w:val="75"/>
          <w:sz w:val="24"/>
        </w:rPr>
        <w:t> </w:t>
      </w:r>
      <w:r>
        <w:rPr>
          <w:sz w:val="24"/>
        </w:rPr>
        <w:t>brzmienie</w:t>
      </w:r>
      <w:r>
        <w:rPr>
          <w:spacing w:val="75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534"/>
      </w:pP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3"/>
        </w:rPr>
        <w:t> </w:t>
      </w:r>
      <w:r>
        <w:rPr/>
        <w:t>9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11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601" w:val="left" w:leader="none"/>
        </w:tabs>
        <w:spacing w:line="240" w:lineRule="auto" w:before="138" w:after="0"/>
        <w:ind w:left="1600" w:right="0" w:hanging="776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88"/>
          <w:sz w:val="24"/>
        </w:rPr>
        <w:t> </w:t>
      </w:r>
      <w:r>
        <w:rPr>
          <w:sz w:val="24"/>
        </w:rPr>
        <w:t>nr  </w:t>
      </w:r>
      <w:r>
        <w:rPr>
          <w:spacing w:val="20"/>
          <w:sz w:val="24"/>
        </w:rPr>
        <w:t> </w:t>
      </w:r>
      <w:r>
        <w:rPr>
          <w:sz w:val="24"/>
        </w:rPr>
        <w:t>25  </w:t>
      </w:r>
      <w:r>
        <w:rPr>
          <w:spacing w:val="20"/>
          <w:sz w:val="24"/>
        </w:rPr>
        <w:t> </w:t>
      </w:r>
      <w:r>
        <w:rPr>
          <w:sz w:val="24"/>
        </w:rPr>
        <w:t>do  </w:t>
      </w:r>
      <w:r>
        <w:rPr>
          <w:spacing w:val="20"/>
          <w:sz w:val="24"/>
        </w:rPr>
        <w:t> </w:t>
      </w:r>
      <w:r>
        <w:rPr>
          <w:sz w:val="24"/>
        </w:rPr>
        <w:t>zarządzenia  </w:t>
      </w:r>
      <w:r>
        <w:rPr>
          <w:spacing w:val="20"/>
          <w:sz w:val="24"/>
        </w:rPr>
        <w:t> </w:t>
      </w:r>
      <w:r>
        <w:rPr>
          <w:sz w:val="24"/>
        </w:rPr>
        <w:t>otrzymuje  </w:t>
      </w:r>
      <w:r>
        <w:rPr>
          <w:spacing w:val="20"/>
          <w:sz w:val="24"/>
        </w:rPr>
        <w:t> </w:t>
      </w:r>
      <w:r>
        <w:rPr>
          <w:sz w:val="24"/>
        </w:rPr>
        <w:t>brzmienie  </w:t>
      </w:r>
      <w:r>
        <w:rPr>
          <w:spacing w:val="21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534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601" w:val="left" w:leader="none"/>
        </w:tabs>
        <w:spacing w:line="240" w:lineRule="auto" w:before="138" w:after="0"/>
        <w:ind w:left="1600" w:right="0" w:hanging="776"/>
        <w:jc w:val="both"/>
        <w:rPr>
          <w:sz w:val="24"/>
        </w:rPr>
      </w:pPr>
      <w:r>
        <w:rPr>
          <w:sz w:val="24"/>
        </w:rPr>
        <w:t>dodaje</w:t>
      </w:r>
      <w:r>
        <w:rPr>
          <w:spacing w:val="65"/>
          <w:sz w:val="24"/>
        </w:rPr>
        <w:t> </w:t>
      </w:r>
      <w:r>
        <w:rPr>
          <w:sz w:val="24"/>
        </w:rPr>
        <w:t>się  załącznik</w:t>
      </w:r>
      <w:r>
        <w:rPr>
          <w:spacing w:val="66"/>
          <w:sz w:val="24"/>
        </w:rPr>
        <w:t> </w:t>
      </w:r>
      <w:r>
        <w:rPr>
          <w:sz w:val="24"/>
        </w:rPr>
        <w:t>nr</w:t>
      </w:r>
      <w:r>
        <w:rPr>
          <w:spacing w:val="66"/>
          <w:sz w:val="24"/>
        </w:rPr>
        <w:t> </w:t>
      </w:r>
      <w:r>
        <w:rPr>
          <w:sz w:val="24"/>
        </w:rPr>
        <w:t>26</w:t>
      </w:r>
      <w:r>
        <w:rPr>
          <w:spacing w:val="66"/>
          <w:sz w:val="24"/>
        </w:rPr>
        <w:t> </w:t>
      </w:r>
      <w:r>
        <w:rPr>
          <w:sz w:val="24"/>
        </w:rPr>
        <w:t>do</w:t>
      </w:r>
      <w:r>
        <w:rPr>
          <w:spacing w:val="66"/>
          <w:sz w:val="24"/>
        </w:rPr>
        <w:t> </w:t>
      </w:r>
      <w:r>
        <w:rPr>
          <w:sz w:val="24"/>
        </w:rPr>
        <w:t>zarządzenia</w:t>
      </w:r>
      <w:r>
        <w:rPr>
          <w:spacing w:val="66"/>
          <w:sz w:val="24"/>
        </w:rPr>
        <w:t> </w:t>
      </w:r>
      <w:r>
        <w:rPr>
          <w:sz w:val="24"/>
        </w:rPr>
        <w:t>w</w:t>
      </w:r>
      <w:r>
        <w:rPr>
          <w:spacing w:val="66"/>
          <w:sz w:val="24"/>
        </w:rPr>
        <w:t> </w:t>
      </w:r>
      <w:r>
        <w:rPr>
          <w:sz w:val="24"/>
        </w:rPr>
        <w:t>brzmieniu</w:t>
      </w:r>
      <w:r>
        <w:rPr>
          <w:spacing w:val="66"/>
          <w:sz w:val="24"/>
        </w:rPr>
        <w:t> </w:t>
      </w:r>
      <w:r>
        <w:rPr>
          <w:sz w:val="24"/>
        </w:rPr>
        <w:t>określonym</w:t>
      </w:r>
    </w:p>
    <w:p>
      <w:pPr>
        <w:pStyle w:val="BodyText"/>
        <w:spacing w:before="138"/>
        <w:ind w:left="1534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13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3. </w:t>
      </w:r>
      <w:r>
        <w:rPr/>
        <w:t>1. Dyrektorzy oddziałów wojewódzkich Narodowego Funduszu Zdrowia</w:t>
      </w:r>
      <w:r>
        <w:rPr>
          <w:spacing w:val="1"/>
        </w:rPr>
        <w:t> </w:t>
      </w:r>
      <w:r>
        <w:rPr/>
        <w:t>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 zmian wynikających z wejścia w życie przepisów niniejszego</w:t>
      </w:r>
      <w:r>
        <w:rPr>
          <w:spacing w:val="1"/>
        </w:rPr>
        <w:t> </w:t>
      </w:r>
      <w:r>
        <w:rPr/>
        <w:t>zarządzenia</w:t>
      </w:r>
      <w:r>
        <w:rPr>
          <w:spacing w:val="-1"/>
        </w:rPr>
        <w:t> </w:t>
      </w:r>
      <w:r>
        <w:rPr/>
        <w:t>w terminie miesiąca od</w:t>
      </w:r>
      <w:r>
        <w:rPr>
          <w:spacing w:val="-1"/>
        </w:rPr>
        <w:t> </w:t>
      </w:r>
      <w:r>
        <w:rPr/>
        <w:t>dnia jego wejścia</w:t>
      </w:r>
      <w:r>
        <w:rPr>
          <w:spacing w:val="-1"/>
        </w:rPr>
        <w:t> </w:t>
      </w:r>
      <w:r>
        <w:rPr/>
        <w:t>w życie.</w:t>
      </w:r>
    </w:p>
    <w:p>
      <w:pPr>
        <w:spacing w:after="0" w:line="360" w:lineRule="auto"/>
        <w:jc w:val="both"/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825"/>
        <w:jc w:val="both"/>
      </w:pPr>
      <w:r>
        <w:rPr/>
        <w:t>2.  </w:t>
      </w:r>
      <w:r>
        <w:rPr>
          <w:spacing w:val="17"/>
        </w:rPr>
        <w:t> </w:t>
      </w:r>
      <w:r>
        <w:rPr/>
        <w:t>Przepis   </w:t>
      </w:r>
      <w:r>
        <w:rPr>
          <w:spacing w:val="16"/>
        </w:rPr>
        <w:t> </w:t>
      </w:r>
      <w:r>
        <w:rPr/>
        <w:t>ust.   </w:t>
      </w:r>
      <w:r>
        <w:rPr>
          <w:spacing w:val="16"/>
        </w:rPr>
        <w:t> </w:t>
      </w:r>
      <w:r>
        <w:rPr/>
        <w:t>1   </w:t>
      </w:r>
      <w:r>
        <w:rPr>
          <w:spacing w:val="15"/>
        </w:rPr>
        <w:t> </w:t>
      </w:r>
      <w:r>
        <w:rPr/>
        <w:t>stosuje   </w:t>
      </w:r>
      <w:r>
        <w:rPr>
          <w:spacing w:val="16"/>
        </w:rPr>
        <w:t> </w:t>
      </w:r>
      <w:r>
        <w:rPr/>
        <w:t>się   </w:t>
      </w:r>
      <w:r>
        <w:rPr>
          <w:spacing w:val="16"/>
        </w:rPr>
        <w:t> </w:t>
      </w:r>
      <w:r>
        <w:rPr/>
        <w:t>również   </w:t>
      </w:r>
      <w:r>
        <w:rPr>
          <w:spacing w:val="15"/>
        </w:rPr>
        <w:t> </w:t>
      </w:r>
      <w:r>
        <w:rPr/>
        <w:t>do   </w:t>
      </w:r>
      <w:r>
        <w:rPr>
          <w:spacing w:val="16"/>
        </w:rPr>
        <w:t> </w:t>
      </w:r>
      <w:r>
        <w:rPr/>
        <w:t>umów   </w:t>
      </w:r>
      <w:r>
        <w:rPr>
          <w:spacing w:val="16"/>
        </w:rPr>
        <w:t> </w:t>
      </w:r>
      <w:r>
        <w:rPr/>
        <w:t>zawartych   </w:t>
      </w:r>
      <w:r>
        <w:rPr>
          <w:spacing w:val="15"/>
        </w:rPr>
        <w:t> </w:t>
      </w:r>
      <w:r>
        <w:rPr/>
        <w:t>ze</w:t>
      </w:r>
    </w:p>
    <w:p>
      <w:pPr>
        <w:pStyle w:val="BodyText"/>
        <w:spacing w:before="138"/>
        <w:ind w:left="115"/>
      </w:pPr>
      <w:r>
        <w:rPr/>
        <w:t>świadczeniodawcami</w:t>
      </w:r>
      <w:r>
        <w:rPr>
          <w:spacing w:val="-2"/>
        </w:rPr>
        <w:t> </w:t>
      </w:r>
      <w:r>
        <w:rPr/>
        <w:t>po</w:t>
      </w:r>
      <w:r>
        <w:rPr>
          <w:spacing w:val="-1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57"/>
        </w:rPr>
        <w:t> </w:t>
      </w:r>
      <w:r>
        <w:rPr>
          <w:b/>
        </w:rPr>
        <w:t>4.</w:t>
      </w:r>
      <w:r>
        <w:rPr>
          <w:b/>
          <w:spacing w:val="57"/>
        </w:rPr>
        <w:t> </w:t>
      </w:r>
      <w:r>
        <w:rPr/>
        <w:t>Zarządzenie</w:t>
      </w:r>
      <w:r>
        <w:rPr>
          <w:spacing w:val="59"/>
        </w:rPr>
        <w:t> </w:t>
      </w:r>
      <w:r>
        <w:rPr/>
        <w:t>stosuje</w:t>
      </w:r>
      <w:r>
        <w:rPr>
          <w:spacing w:val="57"/>
        </w:rPr>
        <w:t> </w:t>
      </w:r>
      <w:r>
        <w:rPr/>
        <w:t>się</w:t>
      </w:r>
      <w:r>
        <w:rPr>
          <w:spacing w:val="57"/>
        </w:rPr>
        <w:t> </w:t>
      </w:r>
      <w:r>
        <w:rPr/>
        <w:t>do</w:t>
      </w:r>
      <w:r>
        <w:rPr>
          <w:spacing w:val="57"/>
        </w:rPr>
        <w:t> </w:t>
      </w:r>
      <w:r>
        <w:rPr/>
        <w:t>rozliczania</w:t>
      </w:r>
      <w:r>
        <w:rPr>
          <w:spacing w:val="57"/>
        </w:rPr>
        <w:t> </w:t>
      </w:r>
      <w:r>
        <w:rPr/>
        <w:t>świadczeń</w:t>
      </w:r>
      <w:r>
        <w:rPr>
          <w:spacing w:val="57"/>
        </w:rPr>
        <w:t> </w:t>
      </w:r>
      <w:r>
        <w:rPr/>
        <w:t>udzielanych</w:t>
      </w:r>
      <w:r>
        <w:rPr>
          <w:spacing w:val="57"/>
        </w:rPr>
        <w:t> </w:t>
      </w:r>
      <w:r>
        <w:rPr/>
        <w:t>od</w:t>
      </w:r>
      <w:r>
        <w:rPr>
          <w:spacing w:val="57"/>
        </w:rPr>
        <w:t> </w:t>
      </w:r>
      <w:r>
        <w:rPr/>
        <w:t>dnia</w:t>
      </w:r>
      <w:r>
        <w:rPr>
          <w:spacing w:val="-64"/>
        </w:rPr>
        <w:t> </w:t>
      </w:r>
      <w:r>
        <w:rPr/>
        <w:t>1</w:t>
      </w:r>
      <w:r>
        <w:rPr>
          <w:spacing w:val="-1"/>
        </w:rPr>
        <w:t> </w:t>
      </w:r>
      <w:r>
        <w:rPr/>
        <w:t>listopada 2021 r., z</w:t>
      </w:r>
      <w:r>
        <w:rPr>
          <w:spacing w:val="-1"/>
        </w:rPr>
        <w:t> </w:t>
      </w:r>
      <w:r>
        <w:rPr/>
        <w:t>wyjątkiem:</w:t>
      </w:r>
    </w:p>
    <w:p>
      <w:pPr>
        <w:pStyle w:val="ListParagraph"/>
        <w:numPr>
          <w:ilvl w:val="0"/>
          <w:numId w:val="2"/>
        </w:numPr>
        <w:tabs>
          <w:tab w:pos="1392" w:val="left" w:leader="none"/>
        </w:tabs>
        <w:spacing w:line="240" w:lineRule="auto" w:before="0" w:after="0"/>
        <w:ind w:left="1392" w:right="0" w:hanging="567"/>
        <w:jc w:val="both"/>
        <w:rPr>
          <w:sz w:val="24"/>
        </w:rPr>
      </w:pPr>
      <w:r>
        <w:rPr>
          <w:sz w:val="24"/>
        </w:rPr>
        <w:t>załącznika,</w:t>
      </w:r>
      <w:r>
        <w:rPr>
          <w:spacing w:val="-1"/>
          <w:sz w:val="24"/>
        </w:rPr>
        <w:t> </w:t>
      </w:r>
      <w:r>
        <w:rPr>
          <w:sz w:val="24"/>
        </w:rPr>
        <w:t>o którym</w:t>
      </w:r>
      <w:r>
        <w:rPr>
          <w:spacing w:val="-1"/>
          <w:sz w:val="24"/>
        </w:rPr>
        <w:t> </w:t>
      </w:r>
      <w:r>
        <w:rPr>
          <w:sz w:val="24"/>
        </w:rPr>
        <w:t>mowa w</w:t>
      </w:r>
      <w:r>
        <w:rPr>
          <w:spacing w:val="-1"/>
          <w:sz w:val="24"/>
        </w:rPr>
        <w:t> </w:t>
      </w:r>
      <w:r>
        <w:rPr>
          <w:sz w:val="24"/>
        </w:rPr>
        <w:t>§ 1</w:t>
      </w:r>
      <w:r>
        <w:rPr>
          <w:spacing w:val="-1"/>
          <w:sz w:val="24"/>
        </w:rPr>
        <w:t> </w:t>
      </w:r>
      <w:r>
        <w:rPr>
          <w:sz w:val="24"/>
        </w:rPr>
        <w:t>pkt 8:</w:t>
      </w:r>
    </w:p>
    <w:p>
      <w:pPr>
        <w:pStyle w:val="ListParagraph"/>
        <w:numPr>
          <w:ilvl w:val="1"/>
          <w:numId w:val="2"/>
        </w:numPr>
        <w:tabs>
          <w:tab w:pos="1817" w:val="left" w:leader="none"/>
        </w:tabs>
        <w:spacing w:line="360" w:lineRule="auto" w:before="138" w:after="0"/>
        <w:ind w:left="1816" w:right="116" w:hanging="425"/>
        <w:jc w:val="both"/>
        <w:rPr>
          <w:sz w:val="24"/>
        </w:rPr>
      </w:pPr>
      <w:r>
        <w:rPr>
          <w:sz w:val="24"/>
        </w:rPr>
        <w:t>lit.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niniejszego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który</w:t>
      </w:r>
      <w:r>
        <w:rPr>
          <w:spacing w:val="1"/>
          <w:sz w:val="24"/>
        </w:rPr>
        <w:t> </w:t>
      </w:r>
      <w:r>
        <w:rPr>
          <w:sz w:val="24"/>
        </w:rPr>
        <w:t>stosuje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 udzielanych od dnia 1 listopada 2021 r. do dnia 31 grudnia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-1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1"/>
          <w:numId w:val="2"/>
        </w:numPr>
        <w:tabs>
          <w:tab w:pos="1817" w:val="left" w:leader="none"/>
        </w:tabs>
        <w:spacing w:line="240" w:lineRule="auto" w:before="0" w:after="0"/>
        <w:ind w:left="1817" w:right="0" w:hanging="426"/>
        <w:jc w:val="both"/>
        <w:rPr>
          <w:sz w:val="24"/>
        </w:rPr>
      </w:pPr>
      <w:r>
        <w:rPr>
          <w:sz w:val="24"/>
        </w:rPr>
        <w:t>lit.</w:t>
      </w:r>
      <w:r>
        <w:rPr>
          <w:spacing w:val="63"/>
          <w:sz w:val="24"/>
        </w:rPr>
        <w:t> </w:t>
      </w:r>
      <w:r>
        <w:rPr>
          <w:sz w:val="24"/>
        </w:rPr>
        <w:t>b</w:t>
      </w:r>
      <w:r>
        <w:rPr>
          <w:spacing w:val="128"/>
          <w:sz w:val="24"/>
        </w:rPr>
        <w:t> </w:t>
      </w:r>
      <w:r>
        <w:rPr>
          <w:sz w:val="24"/>
        </w:rPr>
        <w:t>niniejszego</w:t>
      </w:r>
      <w:r>
        <w:rPr>
          <w:spacing w:val="130"/>
          <w:sz w:val="24"/>
        </w:rPr>
        <w:t> </w:t>
      </w:r>
      <w:r>
        <w:rPr>
          <w:sz w:val="24"/>
        </w:rPr>
        <w:t>zarządzenia,</w:t>
      </w:r>
      <w:r>
        <w:rPr>
          <w:spacing w:val="129"/>
          <w:sz w:val="24"/>
        </w:rPr>
        <w:t> </w:t>
      </w:r>
      <w:r>
        <w:rPr>
          <w:sz w:val="24"/>
        </w:rPr>
        <w:t>który</w:t>
      </w:r>
      <w:r>
        <w:rPr>
          <w:spacing w:val="128"/>
          <w:sz w:val="24"/>
        </w:rPr>
        <w:t> </w:t>
      </w:r>
      <w:r>
        <w:rPr>
          <w:sz w:val="24"/>
        </w:rPr>
        <w:t>stosuje</w:t>
      </w:r>
      <w:r>
        <w:rPr>
          <w:spacing w:val="129"/>
          <w:sz w:val="24"/>
        </w:rPr>
        <w:t> </w:t>
      </w:r>
      <w:r>
        <w:rPr>
          <w:sz w:val="24"/>
        </w:rPr>
        <w:t>się</w:t>
      </w:r>
      <w:r>
        <w:rPr>
          <w:spacing w:val="129"/>
          <w:sz w:val="24"/>
        </w:rPr>
        <w:t> </w:t>
      </w:r>
      <w:r>
        <w:rPr>
          <w:sz w:val="24"/>
        </w:rPr>
        <w:t>do</w:t>
      </w:r>
      <w:r>
        <w:rPr>
          <w:spacing w:val="128"/>
          <w:sz w:val="24"/>
        </w:rPr>
        <w:t> </w:t>
      </w:r>
      <w:r>
        <w:rPr>
          <w:sz w:val="24"/>
        </w:rPr>
        <w:t>rozliczania</w:t>
      </w:r>
    </w:p>
    <w:p>
      <w:pPr>
        <w:pStyle w:val="BodyText"/>
        <w:spacing w:before="138"/>
        <w:ind w:left="1816"/>
      </w:pPr>
      <w:r>
        <w:rPr/>
        <w:t>świadczeń</w:t>
      </w:r>
      <w:r>
        <w:rPr>
          <w:spacing w:val="-3"/>
        </w:rPr>
        <w:t> </w:t>
      </w:r>
      <w:r>
        <w:rPr/>
        <w:t>udzielanych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stycznia</w:t>
      </w:r>
      <w:r>
        <w:rPr>
          <w:spacing w:val="-2"/>
        </w:rPr>
        <w:t> </w:t>
      </w:r>
      <w:r>
        <w:rPr/>
        <w:t>2022</w:t>
      </w:r>
      <w:r>
        <w:rPr>
          <w:spacing w:val="-3"/>
        </w:rPr>
        <w:t> </w:t>
      </w:r>
      <w:r>
        <w:rPr/>
        <w:t>r.;</w:t>
      </w:r>
    </w:p>
    <w:p>
      <w:pPr>
        <w:pStyle w:val="ListParagraph"/>
        <w:numPr>
          <w:ilvl w:val="0"/>
          <w:numId w:val="2"/>
        </w:numPr>
        <w:tabs>
          <w:tab w:pos="1391" w:val="left" w:leader="none"/>
          <w:tab w:pos="1392" w:val="left" w:leader="none"/>
        </w:tabs>
        <w:spacing w:line="360" w:lineRule="auto" w:before="138" w:after="0"/>
        <w:ind w:left="1392" w:right="116" w:hanging="567"/>
        <w:jc w:val="left"/>
        <w:rPr>
          <w:sz w:val="24"/>
        </w:rPr>
      </w:pPr>
      <w:r>
        <w:rPr>
          <w:sz w:val="24"/>
        </w:rPr>
        <w:t>załącznika</w:t>
      </w:r>
      <w:r>
        <w:rPr>
          <w:spacing w:val="15"/>
          <w:sz w:val="24"/>
        </w:rPr>
        <w:t> </w:t>
      </w:r>
      <w:r>
        <w:rPr>
          <w:sz w:val="24"/>
        </w:rPr>
        <w:t>nr</w:t>
      </w:r>
      <w:r>
        <w:rPr>
          <w:spacing w:val="15"/>
          <w:sz w:val="24"/>
        </w:rPr>
        <w:t> </w:t>
      </w:r>
      <w:r>
        <w:rPr>
          <w:sz w:val="24"/>
        </w:rPr>
        <w:t>5,</w:t>
      </w:r>
      <w:r>
        <w:rPr>
          <w:spacing w:val="15"/>
          <w:sz w:val="24"/>
        </w:rPr>
        <w:t> </w:t>
      </w:r>
      <w:r>
        <w:rPr>
          <w:sz w:val="24"/>
        </w:rPr>
        <w:t>o</w:t>
      </w:r>
      <w:r>
        <w:rPr>
          <w:spacing w:val="15"/>
          <w:sz w:val="24"/>
        </w:rPr>
        <w:t> </w:t>
      </w:r>
      <w:r>
        <w:rPr>
          <w:sz w:val="24"/>
        </w:rPr>
        <w:t>którym</w:t>
      </w:r>
      <w:r>
        <w:rPr>
          <w:spacing w:val="15"/>
          <w:sz w:val="24"/>
        </w:rPr>
        <w:t> </w:t>
      </w:r>
      <w:r>
        <w:rPr>
          <w:sz w:val="24"/>
        </w:rPr>
        <w:t>mowa</w:t>
      </w:r>
      <w:r>
        <w:rPr>
          <w:spacing w:val="15"/>
          <w:sz w:val="24"/>
        </w:rPr>
        <w:t> </w:t>
      </w:r>
      <w:r>
        <w:rPr>
          <w:sz w:val="24"/>
        </w:rPr>
        <w:t>w</w:t>
      </w:r>
      <w:r>
        <w:rPr>
          <w:spacing w:val="15"/>
          <w:sz w:val="24"/>
        </w:rPr>
        <w:t> </w:t>
      </w:r>
      <w:r>
        <w:rPr>
          <w:sz w:val="24"/>
        </w:rPr>
        <w:t>§</w:t>
      </w:r>
      <w:r>
        <w:rPr>
          <w:spacing w:val="15"/>
          <w:sz w:val="24"/>
        </w:rPr>
        <w:t> </w:t>
      </w:r>
      <w:r>
        <w:rPr>
          <w:sz w:val="24"/>
        </w:rPr>
        <w:t>1</w:t>
      </w:r>
      <w:r>
        <w:rPr>
          <w:spacing w:val="15"/>
          <w:sz w:val="24"/>
        </w:rPr>
        <w:t> </w:t>
      </w:r>
      <w:r>
        <w:rPr>
          <w:sz w:val="24"/>
        </w:rPr>
        <w:t>pkt</w:t>
      </w:r>
      <w:r>
        <w:rPr>
          <w:spacing w:val="15"/>
          <w:sz w:val="24"/>
        </w:rPr>
        <w:t> </w:t>
      </w:r>
      <w:r>
        <w:rPr>
          <w:sz w:val="24"/>
        </w:rPr>
        <w:t>9,</w:t>
      </w:r>
      <w:r>
        <w:rPr>
          <w:spacing w:val="15"/>
          <w:sz w:val="24"/>
        </w:rPr>
        <w:t> </w:t>
      </w:r>
      <w:r>
        <w:rPr>
          <w:sz w:val="24"/>
        </w:rPr>
        <w:t>który</w:t>
      </w:r>
      <w:r>
        <w:rPr>
          <w:spacing w:val="15"/>
          <w:sz w:val="24"/>
        </w:rPr>
        <w:t> </w:t>
      </w:r>
      <w:r>
        <w:rPr>
          <w:sz w:val="24"/>
        </w:rPr>
        <w:t>stosuje</w:t>
      </w:r>
      <w:r>
        <w:rPr>
          <w:spacing w:val="15"/>
          <w:sz w:val="24"/>
        </w:rPr>
        <w:t> </w:t>
      </w:r>
      <w:r>
        <w:rPr>
          <w:sz w:val="24"/>
        </w:rPr>
        <w:t>się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rozliczania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udzielanych</w:t>
      </w:r>
      <w:r>
        <w:rPr>
          <w:spacing w:val="-1"/>
          <w:sz w:val="24"/>
        </w:rPr>
        <w:t> </w:t>
      </w:r>
      <w:r>
        <w:rPr>
          <w:sz w:val="24"/>
        </w:rPr>
        <w:t>od dnia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grudnia</w:t>
      </w:r>
      <w:r>
        <w:rPr>
          <w:spacing w:val="-1"/>
          <w:sz w:val="24"/>
        </w:rPr>
        <w:t> </w:t>
      </w:r>
      <w:r>
        <w:rPr>
          <w:sz w:val="24"/>
        </w:rPr>
        <w:t>2021 r.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24"/>
        </w:rPr>
        <w:t> </w:t>
      </w:r>
      <w:r>
        <w:rPr>
          <w:b/>
        </w:rPr>
        <w:t>5.</w:t>
      </w:r>
      <w:r>
        <w:rPr>
          <w:b/>
          <w:spacing w:val="25"/>
        </w:rPr>
        <w:t> </w:t>
      </w:r>
      <w:r>
        <w:rPr/>
        <w:t>Zarządzenie</w:t>
      </w:r>
      <w:r>
        <w:rPr>
          <w:spacing w:val="27"/>
        </w:rPr>
        <w:t> </w:t>
      </w:r>
      <w:r>
        <w:rPr/>
        <w:t>wchodzi</w:t>
      </w:r>
      <w:r>
        <w:rPr>
          <w:spacing w:val="25"/>
        </w:rPr>
        <w:t> </w:t>
      </w:r>
      <w:r>
        <w:rPr/>
        <w:t>w</w:t>
      </w:r>
      <w:r>
        <w:rPr>
          <w:spacing w:val="25"/>
        </w:rPr>
        <w:t> </w:t>
      </w:r>
      <w:r>
        <w:rPr/>
        <w:t>życie</w:t>
      </w:r>
      <w:r>
        <w:rPr>
          <w:spacing w:val="25"/>
        </w:rPr>
        <w:t> </w:t>
      </w:r>
      <w:r>
        <w:rPr/>
        <w:t>z</w:t>
      </w:r>
      <w:r>
        <w:rPr>
          <w:spacing w:val="25"/>
        </w:rPr>
        <w:t> </w:t>
      </w:r>
      <w:r>
        <w:rPr/>
        <w:t>dniem</w:t>
      </w:r>
      <w:r>
        <w:rPr>
          <w:spacing w:val="25"/>
        </w:rPr>
        <w:t> </w:t>
      </w:r>
      <w:r>
        <w:rPr/>
        <w:t>następującym</w:t>
      </w:r>
      <w:r>
        <w:rPr>
          <w:spacing w:val="25"/>
        </w:rPr>
        <w:t> </w:t>
      </w:r>
      <w:r>
        <w:rPr/>
        <w:t>po</w:t>
      </w:r>
      <w:r>
        <w:rPr>
          <w:spacing w:val="25"/>
        </w:rPr>
        <w:t> </w:t>
      </w:r>
      <w:r>
        <w:rPr/>
        <w:t>dniu</w:t>
      </w:r>
      <w:r>
        <w:rPr>
          <w:spacing w:val="25"/>
        </w:rPr>
        <w:t> </w:t>
      </w:r>
      <w:r>
        <w:rPr/>
        <w:t>podpisania,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wyjątkiem § 1:</w:t>
      </w:r>
    </w:p>
    <w:p>
      <w:pPr>
        <w:pStyle w:val="BodyText"/>
        <w:tabs>
          <w:tab w:pos="1249" w:val="left" w:leader="none"/>
        </w:tabs>
        <w:ind w:left="825"/>
      </w:pPr>
      <w:r>
        <w:rPr/>
        <w:t>1)</w:t>
        <w:tab/>
        <w:t>pkt</w:t>
      </w:r>
      <w:r>
        <w:rPr>
          <w:spacing w:val="-4"/>
        </w:rPr>
        <w:t> </w:t>
      </w:r>
      <w:r>
        <w:rPr/>
        <w:t>5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zakresie</w:t>
      </w:r>
      <w:r>
        <w:rPr>
          <w:spacing w:val="-3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kodach</w:t>
      </w:r>
      <w:r>
        <w:rPr>
          <w:spacing w:val="-3"/>
        </w:rPr>
        <w:t> </w:t>
      </w:r>
      <w:r>
        <w:rPr/>
        <w:t>5.08.08.0000154</w:t>
      </w:r>
      <w:r>
        <w:rPr>
          <w:spacing w:val="-5"/>
        </w:rPr>
        <w:t> </w:t>
      </w:r>
      <w:r>
        <w:rPr/>
        <w:t>i</w:t>
      </w:r>
      <w:r>
        <w:rPr>
          <w:spacing w:val="-3"/>
        </w:rPr>
        <w:t> </w:t>
      </w:r>
      <w:r>
        <w:rPr/>
        <w:t>5.08.08.0000155,</w:t>
      </w:r>
    </w:p>
    <w:p>
      <w:pPr>
        <w:pStyle w:val="BodyText"/>
        <w:spacing w:before="138"/>
        <w:ind w:left="825"/>
        <w:jc w:val="both"/>
      </w:pPr>
      <w:r>
        <w:rPr/>
        <w:t>2)</w:t>
      </w:r>
      <w:r>
        <w:rPr>
          <w:spacing w:val="76"/>
        </w:rPr>
        <w:t> </w:t>
      </w:r>
      <w:r>
        <w:rPr/>
        <w:t>pkt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lit.</w:t>
      </w:r>
      <w:r>
        <w:rPr>
          <w:spacing w:val="-1"/>
        </w:rPr>
        <w:t> </w:t>
      </w:r>
      <w:r>
        <w:rPr/>
        <w:t>b</w:t>
      </w:r>
    </w:p>
    <w:p>
      <w:pPr>
        <w:pStyle w:val="BodyText"/>
        <w:spacing w:before="138"/>
        <w:ind w:left="825"/>
      </w:pPr>
      <w:r>
        <w:rPr/>
        <w:t>-</w:t>
      </w:r>
      <w:r>
        <w:rPr>
          <w:spacing w:val="-2"/>
        </w:rPr>
        <w:t> </w:t>
      </w:r>
      <w:r>
        <w:rPr/>
        <w:t>które</w:t>
      </w:r>
      <w:r>
        <w:rPr>
          <w:spacing w:val="-1"/>
        </w:rPr>
        <w:t> </w:t>
      </w:r>
      <w:r>
        <w:rPr/>
        <w:t>wchodzą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stycznia</w:t>
      </w:r>
      <w:r>
        <w:rPr>
          <w:spacing w:val="-1"/>
        </w:rPr>
        <w:t> </w:t>
      </w:r>
      <w:r>
        <w:rPr/>
        <w:t>2022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1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81" w:right="29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10"/>
        <w:rPr>
          <w:rFonts w:ascii="Times New Roman"/>
          <w:i/>
          <w:sz w:val="25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39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817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66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13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6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06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53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6" w:hanging="425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959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91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22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53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84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15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7" w:hanging="425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534" w:hanging="709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2021-11-26T14:33:18Z</dcterms:created>
  <dcterms:modified xsi:type="dcterms:W3CDTF">2021-11-26T14:33:18Z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2021-11-26T00:00:00Z</vt:filetime>
  </property>
</Properties>
</file>