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6293" w:rsidRPr="005638EF" w:rsidRDefault="00CD6293" w:rsidP="0008223A">
      <w:pPr>
        <w:widowControl w:val="0"/>
        <w:spacing w:after="0" w:line="360" w:lineRule="auto"/>
        <w:jc w:val="both"/>
        <w:rPr>
          <w:rFonts w:ascii="Arial" w:eastAsia="Times New Roman" w:hAnsi="Arial" w:cs="Arial"/>
          <w:b/>
          <w:smallCaps/>
          <w:lang w:eastAsia="pl-PL"/>
        </w:rPr>
      </w:pPr>
      <w:bookmarkStart w:id="0" w:name="_GoBack"/>
      <w:bookmarkEnd w:id="0"/>
    </w:p>
    <w:p w:rsidR="00CD6293" w:rsidRPr="005638EF" w:rsidRDefault="008C1B9A" w:rsidP="0008223A">
      <w:pPr>
        <w:widowControl w:val="0"/>
        <w:spacing w:after="0" w:line="360" w:lineRule="auto"/>
        <w:jc w:val="both"/>
        <w:rPr>
          <w:rFonts w:ascii="Arial" w:eastAsia="Times New Roman" w:hAnsi="Arial" w:cs="Arial"/>
          <w:b/>
          <w:smallCaps/>
          <w:sz w:val="24"/>
          <w:szCs w:val="24"/>
          <w:lang w:eastAsia="pl-PL"/>
        </w:rPr>
      </w:pPr>
      <w:r w:rsidRPr="005638EF">
        <w:rPr>
          <w:rFonts w:ascii="Arial" w:eastAsia="Times New Roman" w:hAnsi="Arial" w:cs="Arial"/>
          <w:b/>
          <w:smallCaps/>
          <w:sz w:val="24"/>
          <w:szCs w:val="24"/>
          <w:lang w:eastAsia="pl-PL"/>
        </w:rPr>
        <w:t xml:space="preserve">Szczegółowe zasady realizacji </w:t>
      </w:r>
      <w:r w:rsidR="008B77C7" w:rsidRPr="005638EF">
        <w:rPr>
          <w:rFonts w:ascii="Arial" w:eastAsia="Times New Roman" w:hAnsi="Arial" w:cs="Arial"/>
          <w:b/>
          <w:smallCaps/>
          <w:sz w:val="24"/>
          <w:szCs w:val="24"/>
          <w:lang w:eastAsia="pl-PL"/>
        </w:rPr>
        <w:t>programu</w:t>
      </w:r>
      <w:r w:rsidR="00CD6293" w:rsidRPr="005638EF">
        <w:rPr>
          <w:rFonts w:ascii="Arial" w:eastAsia="Times New Roman" w:hAnsi="Arial" w:cs="Arial"/>
          <w:b/>
          <w:smallCaps/>
          <w:sz w:val="24"/>
          <w:szCs w:val="24"/>
          <w:lang w:eastAsia="pl-PL"/>
        </w:rPr>
        <w:t xml:space="preserve"> pilotażowego „profilaktyka </w:t>
      </w:r>
      <w:r w:rsidR="00310A3C" w:rsidRPr="005638EF">
        <w:rPr>
          <w:rFonts w:ascii="Arial" w:eastAsia="Times New Roman" w:hAnsi="Arial" w:cs="Arial"/>
          <w:b/>
          <w:smallCaps/>
          <w:sz w:val="24"/>
          <w:szCs w:val="24"/>
          <w:lang w:eastAsia="pl-PL"/>
        </w:rPr>
        <w:t>4</w:t>
      </w:r>
      <w:r w:rsidR="00CD6293" w:rsidRPr="005638EF">
        <w:rPr>
          <w:rFonts w:ascii="Arial" w:eastAsia="Times New Roman" w:hAnsi="Arial" w:cs="Arial"/>
          <w:b/>
          <w:smallCaps/>
          <w:sz w:val="24"/>
          <w:szCs w:val="24"/>
          <w:lang w:eastAsia="pl-PL"/>
        </w:rPr>
        <w:t>0 plus</w:t>
      </w:r>
      <w:r w:rsidR="00310A3C" w:rsidRPr="005638EF">
        <w:rPr>
          <w:rFonts w:ascii="Arial" w:eastAsia="Times New Roman" w:hAnsi="Arial" w:cs="Arial"/>
          <w:b/>
          <w:smallCaps/>
          <w:sz w:val="24"/>
          <w:szCs w:val="24"/>
          <w:lang w:eastAsia="pl-PL"/>
        </w:rPr>
        <w:t>”</w:t>
      </w:r>
      <w:r w:rsidR="00CD6293" w:rsidRPr="005638EF">
        <w:rPr>
          <w:rFonts w:ascii="Arial" w:eastAsia="Times New Roman" w:hAnsi="Arial" w:cs="Arial"/>
          <w:b/>
          <w:smallCaps/>
          <w:sz w:val="24"/>
          <w:szCs w:val="24"/>
          <w:lang w:eastAsia="pl-PL"/>
        </w:rPr>
        <w:t xml:space="preserve"> </w:t>
      </w:r>
    </w:p>
    <w:p w:rsidR="00310A3C" w:rsidRPr="005638EF" w:rsidRDefault="00310A3C" w:rsidP="0008223A">
      <w:pPr>
        <w:spacing w:after="120" w:line="360" w:lineRule="auto"/>
        <w:jc w:val="both"/>
        <w:rPr>
          <w:rFonts w:ascii="Arial" w:eastAsia="Times New Roman" w:hAnsi="Arial" w:cs="Arial"/>
          <w:b/>
          <w:lang w:eastAsia="pl-PL"/>
        </w:rPr>
      </w:pPr>
    </w:p>
    <w:p w:rsidR="00CD6293" w:rsidRPr="005638EF" w:rsidRDefault="00CD6293" w:rsidP="0008223A">
      <w:pPr>
        <w:spacing w:after="120" w:line="360" w:lineRule="auto"/>
        <w:jc w:val="both"/>
        <w:rPr>
          <w:rFonts w:ascii="Arial" w:eastAsia="Times New Roman" w:hAnsi="Arial" w:cs="Arial"/>
          <w:b/>
          <w:lang w:eastAsia="pl-PL"/>
        </w:rPr>
      </w:pPr>
      <w:r w:rsidRPr="005638EF">
        <w:rPr>
          <w:rFonts w:ascii="Arial" w:eastAsia="Times New Roman" w:hAnsi="Arial" w:cs="Arial"/>
          <w:b/>
          <w:lang w:eastAsia="pl-PL"/>
        </w:rPr>
        <w:t>1. Opis problemu zdrowotnego</w:t>
      </w:r>
    </w:p>
    <w:p w:rsidR="00310A3C" w:rsidRPr="005638EF" w:rsidRDefault="00310A3C" w:rsidP="0008223A">
      <w:pPr>
        <w:spacing w:after="120" w:line="360" w:lineRule="auto"/>
        <w:jc w:val="both"/>
        <w:rPr>
          <w:rFonts w:ascii="Arial" w:eastAsia="Times New Roman" w:hAnsi="Arial" w:cs="Arial"/>
          <w:bCs/>
          <w:color w:val="000000"/>
          <w:lang w:eastAsia="pl-PL"/>
        </w:rPr>
      </w:pPr>
      <w:r w:rsidRPr="005638EF">
        <w:rPr>
          <w:rFonts w:ascii="Arial" w:eastAsia="Times New Roman" w:hAnsi="Arial" w:cs="Arial"/>
          <w:bCs/>
          <w:color w:val="000000"/>
          <w:lang w:eastAsia="pl-PL"/>
        </w:rPr>
        <w:t>S</w:t>
      </w:r>
      <w:r w:rsidR="00CD6293" w:rsidRPr="005638EF">
        <w:rPr>
          <w:rFonts w:ascii="Arial" w:eastAsia="Times New Roman" w:hAnsi="Arial" w:cs="Arial"/>
          <w:bCs/>
          <w:color w:val="000000"/>
          <w:lang w:eastAsia="pl-PL"/>
        </w:rPr>
        <w:t xml:space="preserve">tan zagrożenia epidemicznego, a następnie stan epidemii </w:t>
      </w:r>
      <w:r w:rsidRPr="005638EF">
        <w:rPr>
          <w:rFonts w:ascii="Arial" w:eastAsia="Times New Roman" w:hAnsi="Arial" w:cs="Arial"/>
          <w:bCs/>
          <w:color w:val="000000"/>
          <w:lang w:eastAsia="pl-PL"/>
        </w:rPr>
        <w:t xml:space="preserve">SARS-CoV-2 i </w:t>
      </w:r>
      <w:r w:rsidR="00CD6293" w:rsidRPr="005638EF">
        <w:rPr>
          <w:rFonts w:ascii="Arial" w:eastAsia="Times New Roman" w:hAnsi="Arial" w:cs="Arial"/>
          <w:bCs/>
          <w:color w:val="000000"/>
          <w:lang w:eastAsia="pl-PL"/>
        </w:rPr>
        <w:t xml:space="preserve">związana z nim zmiana stylu życia, wpłynęły przede wszystkim na ograniczenie aktywności fizycznej oraz wzrost natężenia stresu, potęgując przy tym ryzyko zachorowania na najczęstsze choroby tzw. cywilizacyjne, </w:t>
      </w:r>
      <w:r w:rsidRPr="005638EF">
        <w:rPr>
          <w:rFonts w:ascii="Arial" w:eastAsia="Times New Roman" w:hAnsi="Arial" w:cs="Arial"/>
          <w:bCs/>
          <w:color w:val="000000"/>
          <w:lang w:eastAsia="pl-PL"/>
        </w:rPr>
        <w:t xml:space="preserve">np. </w:t>
      </w:r>
      <w:r w:rsidR="00CD6293" w:rsidRPr="005638EF">
        <w:rPr>
          <w:rFonts w:ascii="Arial" w:eastAsia="Times New Roman" w:hAnsi="Arial" w:cs="Arial"/>
          <w:bCs/>
          <w:color w:val="000000"/>
          <w:lang w:eastAsia="pl-PL"/>
        </w:rPr>
        <w:t>choroby układu krążenia czy choroby metaboliczne. Ponadto epidemia</w:t>
      </w:r>
      <w:r w:rsidRPr="005638EF">
        <w:rPr>
          <w:rFonts w:ascii="Arial" w:eastAsia="Times New Roman" w:hAnsi="Arial" w:cs="Arial"/>
          <w:bCs/>
          <w:color w:val="000000"/>
          <w:lang w:eastAsia="pl-PL"/>
        </w:rPr>
        <w:t xml:space="preserve"> SARS-CoV-2</w:t>
      </w:r>
      <w:r w:rsidR="00CD6293" w:rsidRPr="005638EF">
        <w:rPr>
          <w:rFonts w:ascii="Arial" w:eastAsia="Times New Roman" w:hAnsi="Arial" w:cs="Arial"/>
          <w:bCs/>
          <w:color w:val="000000"/>
          <w:lang w:eastAsia="pl-PL"/>
        </w:rPr>
        <w:t>, nakładając się na epidemię przewlekłych chorób niezakaźnych, powoduje efekt negatywnej synergii. Stanowiąc obecnie największe wyzwanie, niesie za sobą również negatywne skutki zdrowotne także w obszarze chorób niezakaźnych i zdrowia psychicznego (z uwagi na społeczną izolację, niepewność, obaw</w:t>
      </w:r>
      <w:r w:rsidRPr="005638EF">
        <w:rPr>
          <w:rFonts w:ascii="Arial" w:eastAsia="Times New Roman" w:hAnsi="Arial" w:cs="Arial"/>
          <w:bCs/>
          <w:color w:val="000000"/>
          <w:lang w:eastAsia="pl-PL"/>
        </w:rPr>
        <w:t>y przed zachorowaniem, stres).</w:t>
      </w:r>
    </w:p>
    <w:p w:rsidR="00310A3C" w:rsidRPr="005638EF" w:rsidRDefault="00310A3C" w:rsidP="0008223A">
      <w:pPr>
        <w:spacing w:after="120" w:line="360" w:lineRule="auto"/>
        <w:jc w:val="both"/>
        <w:rPr>
          <w:rFonts w:ascii="Arial" w:eastAsia="Times New Roman" w:hAnsi="Arial" w:cs="Arial"/>
          <w:color w:val="A6A6A6" w:themeColor="background1" w:themeShade="A6"/>
          <w:lang w:eastAsia="pl-PL"/>
        </w:rPr>
      </w:pPr>
      <w:r w:rsidRPr="005638EF">
        <w:rPr>
          <w:rFonts w:ascii="Arial" w:hAnsi="Arial" w:cs="Arial"/>
          <w:color w:val="000000"/>
        </w:rPr>
        <w:t>Dominującymi przyczynami zgonów mieszkańców Rzeczypospolitej Polskiej wciąż pozostają choroby układu krążenia i nowotwory. Choroby układu krążenia są w Rzeczypospolitej Polskiej główną przyczyną zgonów (ok. 43,3% ogółu zgonów), a zaraz po nich plasują się nowotwory (ok. 25,8% ogółu zgonów w 2016 r.). Wśród Polaków prawdopodobieństwo zgonu spowodowanego przez choroby układu krążenia jest około 60% wyższe niż u przeciętnego mieszkańca UE.</w:t>
      </w:r>
    </w:p>
    <w:p w:rsidR="00CD6293" w:rsidRPr="005638EF" w:rsidRDefault="00CD6293" w:rsidP="0008223A">
      <w:pPr>
        <w:spacing w:after="120" w:line="360" w:lineRule="auto"/>
        <w:jc w:val="both"/>
        <w:rPr>
          <w:rFonts w:ascii="Arial" w:eastAsia="Times New Roman" w:hAnsi="Arial" w:cs="Arial"/>
          <w:lang w:eastAsia="pl-PL"/>
        </w:rPr>
      </w:pPr>
    </w:p>
    <w:p w:rsidR="00CD6293" w:rsidRPr="005638EF" w:rsidRDefault="00CD6293" w:rsidP="0008223A">
      <w:pPr>
        <w:spacing w:after="120" w:line="360" w:lineRule="auto"/>
        <w:jc w:val="both"/>
        <w:rPr>
          <w:rFonts w:ascii="Arial" w:eastAsia="Times New Roman" w:hAnsi="Arial" w:cs="Arial"/>
          <w:b/>
          <w:lang w:eastAsia="pl-PL"/>
        </w:rPr>
      </w:pPr>
      <w:r w:rsidRPr="005638EF">
        <w:rPr>
          <w:rFonts w:ascii="Arial" w:eastAsia="Times New Roman" w:hAnsi="Arial" w:cs="Arial"/>
          <w:b/>
          <w:lang w:eastAsia="pl-PL"/>
        </w:rPr>
        <w:t>2. Cel programu</w:t>
      </w:r>
    </w:p>
    <w:p w:rsidR="00CD6293" w:rsidRPr="005638EF" w:rsidRDefault="00CD6293" w:rsidP="0008223A">
      <w:pPr>
        <w:spacing w:after="120" w:line="360" w:lineRule="auto"/>
        <w:jc w:val="both"/>
        <w:rPr>
          <w:rFonts w:ascii="Arial" w:eastAsia="Times New Roman" w:hAnsi="Arial" w:cs="Arial"/>
          <w:bCs/>
          <w:color w:val="000000"/>
          <w:lang w:eastAsia="pl-PL"/>
        </w:rPr>
      </w:pPr>
      <w:r w:rsidRPr="005638EF">
        <w:rPr>
          <w:rFonts w:ascii="Arial" w:eastAsia="Times New Roman" w:hAnsi="Arial" w:cs="Arial"/>
          <w:lang w:eastAsia="pl-PL"/>
        </w:rPr>
        <w:t xml:space="preserve">Celem programu jest </w:t>
      </w:r>
      <w:r w:rsidRPr="005638EF">
        <w:rPr>
          <w:rFonts w:ascii="Arial" w:eastAsia="Times New Roman" w:hAnsi="Arial" w:cs="Arial"/>
          <w:bCs/>
          <w:color w:val="000000"/>
          <w:lang w:eastAsia="pl-PL"/>
        </w:rPr>
        <w:t>powszechne objęcie świadczeniobiorców od 40. roku życia profilaktyczną diagnostyką laboratoryjną w zakresie najczęściej występujących problemów zdrowotnych wobec obniżonej zgłaszalności do le</w:t>
      </w:r>
      <w:r w:rsidR="00310A3C" w:rsidRPr="005638EF">
        <w:rPr>
          <w:rFonts w:ascii="Arial" w:eastAsia="Times New Roman" w:hAnsi="Arial" w:cs="Arial"/>
          <w:bCs/>
          <w:color w:val="000000"/>
          <w:lang w:eastAsia="pl-PL"/>
        </w:rPr>
        <w:t>karzy w 2020 r. w związku z epidemią. Dzięki badaniom profilaktycznym można wykryć chorobę bardzo wcześnie i uniknąć długotrwałego, a czasem nieskutecznego leczenia, które jest konsekwencją zbyt późnej diagnozy.</w:t>
      </w:r>
    </w:p>
    <w:p w:rsidR="00E667FD" w:rsidRPr="005638EF" w:rsidRDefault="00E667FD" w:rsidP="0008223A">
      <w:pPr>
        <w:spacing w:after="120" w:line="360" w:lineRule="auto"/>
        <w:jc w:val="both"/>
        <w:rPr>
          <w:rFonts w:ascii="Arial" w:eastAsia="Times New Roman" w:hAnsi="Arial" w:cs="Arial"/>
          <w:b/>
          <w:lang w:eastAsia="pl-PL"/>
        </w:rPr>
      </w:pPr>
    </w:p>
    <w:p w:rsidR="00CD6293" w:rsidRPr="005638EF" w:rsidRDefault="00CD6293" w:rsidP="0008223A">
      <w:pPr>
        <w:spacing w:after="120" w:line="360" w:lineRule="auto"/>
        <w:jc w:val="both"/>
        <w:rPr>
          <w:rFonts w:ascii="Arial" w:eastAsia="Times New Roman" w:hAnsi="Arial" w:cs="Arial"/>
          <w:b/>
          <w:lang w:eastAsia="pl-PL"/>
        </w:rPr>
      </w:pPr>
      <w:r w:rsidRPr="005638EF">
        <w:rPr>
          <w:rFonts w:ascii="Arial" w:eastAsia="Times New Roman" w:hAnsi="Arial" w:cs="Arial"/>
          <w:b/>
          <w:lang w:eastAsia="pl-PL"/>
        </w:rPr>
        <w:t>3. Tryb zgłoszenia się do programu</w:t>
      </w:r>
    </w:p>
    <w:p w:rsidR="0085786E" w:rsidRPr="005638EF" w:rsidRDefault="00CD6293" w:rsidP="0008223A">
      <w:pPr>
        <w:spacing w:after="120" w:line="360" w:lineRule="auto"/>
        <w:jc w:val="both"/>
        <w:rPr>
          <w:rFonts w:ascii="Arial" w:eastAsia="Times New Roman" w:hAnsi="Arial" w:cs="Arial"/>
          <w:bCs/>
          <w:lang w:eastAsia="pl-PL"/>
        </w:rPr>
      </w:pPr>
      <w:r w:rsidRPr="005638EF">
        <w:rPr>
          <w:rFonts w:ascii="Arial" w:eastAsia="Times New Roman" w:hAnsi="Arial" w:cs="Arial"/>
          <w:lang w:eastAsia="pl-PL"/>
        </w:rPr>
        <w:t>Podstawą wykonania badań w progr</w:t>
      </w:r>
      <w:r w:rsidR="003716DB" w:rsidRPr="005638EF">
        <w:rPr>
          <w:rFonts w:ascii="Arial" w:eastAsia="Times New Roman" w:hAnsi="Arial" w:cs="Arial"/>
          <w:lang w:eastAsia="pl-PL"/>
        </w:rPr>
        <w:t xml:space="preserve">amie jest e-skierowanie, które generują </w:t>
      </w:r>
      <w:r w:rsidRPr="005638EF">
        <w:rPr>
          <w:rFonts w:ascii="Arial" w:eastAsia="Times New Roman" w:hAnsi="Arial" w:cs="Arial"/>
          <w:lang w:eastAsia="pl-PL"/>
        </w:rPr>
        <w:t xml:space="preserve">świadczeniobiorcy, </w:t>
      </w:r>
      <w:r w:rsidR="003716DB" w:rsidRPr="005638EF">
        <w:rPr>
          <w:rFonts w:ascii="Arial" w:eastAsia="Times New Roman" w:hAnsi="Arial" w:cs="Arial"/>
          <w:lang w:eastAsia="pl-PL"/>
        </w:rPr>
        <w:t xml:space="preserve">po udzieleniu </w:t>
      </w:r>
      <w:r w:rsidR="003716DB" w:rsidRPr="005638EF">
        <w:rPr>
          <w:rFonts w:ascii="Arial" w:eastAsia="Times New Roman" w:hAnsi="Arial" w:cs="Arial"/>
          <w:bCs/>
          <w:lang w:eastAsia="pl-PL"/>
        </w:rPr>
        <w:t>odpowiedzi</w:t>
      </w:r>
      <w:r w:rsidRPr="005638EF">
        <w:rPr>
          <w:rFonts w:ascii="Arial" w:eastAsia="Times New Roman" w:hAnsi="Arial" w:cs="Arial"/>
          <w:bCs/>
          <w:lang w:eastAsia="pl-PL"/>
        </w:rPr>
        <w:t xml:space="preserve"> na pytania </w:t>
      </w:r>
      <w:r w:rsidR="003716DB" w:rsidRPr="005638EF">
        <w:rPr>
          <w:rFonts w:ascii="Arial" w:eastAsia="Times New Roman" w:hAnsi="Arial" w:cs="Arial"/>
          <w:bCs/>
          <w:lang w:eastAsia="pl-PL"/>
        </w:rPr>
        <w:t>w</w:t>
      </w:r>
      <w:r w:rsidR="00CE6D8E" w:rsidRPr="005638EF">
        <w:rPr>
          <w:rFonts w:ascii="Arial" w:eastAsia="Times New Roman" w:hAnsi="Arial" w:cs="Arial"/>
          <w:bCs/>
          <w:lang w:eastAsia="pl-PL"/>
        </w:rPr>
        <w:t xml:space="preserve"> kwestionariuszu oceny ryzyka</w:t>
      </w:r>
      <w:r w:rsidR="00847494" w:rsidRPr="005638EF">
        <w:rPr>
          <w:rFonts w:ascii="Arial" w:eastAsia="Times New Roman" w:hAnsi="Arial" w:cs="Arial"/>
          <w:bCs/>
          <w:lang w:eastAsia="pl-PL"/>
        </w:rPr>
        <w:t>,</w:t>
      </w:r>
      <w:r w:rsidR="00CE6D8E" w:rsidRPr="005638EF">
        <w:rPr>
          <w:rFonts w:ascii="Arial" w:eastAsia="Times New Roman" w:hAnsi="Arial" w:cs="Arial"/>
          <w:bCs/>
          <w:lang w:eastAsia="pl-PL"/>
        </w:rPr>
        <w:t xml:space="preserve"> zwanego dalej „Ankieta</w:t>
      </w:r>
      <w:r w:rsidR="003716DB" w:rsidRPr="005638EF">
        <w:rPr>
          <w:rFonts w:ascii="Arial" w:eastAsia="Times New Roman" w:hAnsi="Arial" w:cs="Arial"/>
          <w:bCs/>
          <w:lang w:eastAsia="pl-PL"/>
        </w:rPr>
        <w:t xml:space="preserve"> 40 PLUS”</w:t>
      </w:r>
      <w:r w:rsidR="00847494" w:rsidRPr="005638EF">
        <w:rPr>
          <w:rFonts w:ascii="Arial" w:eastAsia="Times New Roman" w:hAnsi="Arial" w:cs="Arial"/>
          <w:bCs/>
          <w:lang w:eastAsia="pl-PL"/>
        </w:rPr>
        <w:t>,</w:t>
      </w:r>
      <w:r w:rsidR="003716DB" w:rsidRPr="005638EF">
        <w:rPr>
          <w:rFonts w:ascii="Arial" w:eastAsia="Times New Roman" w:hAnsi="Arial" w:cs="Arial"/>
          <w:bCs/>
          <w:lang w:eastAsia="pl-PL"/>
        </w:rPr>
        <w:t xml:space="preserve"> </w:t>
      </w:r>
      <w:r w:rsidR="00E667FD" w:rsidRPr="005638EF">
        <w:rPr>
          <w:rFonts w:ascii="Arial" w:eastAsia="Times New Roman" w:hAnsi="Arial" w:cs="Arial"/>
          <w:bCs/>
          <w:lang w:eastAsia="pl-PL"/>
        </w:rPr>
        <w:t>za pośrednictwem Internetowego Konta Pacjenta (IKP)</w:t>
      </w:r>
      <w:r w:rsidR="003716DB" w:rsidRPr="005638EF">
        <w:rPr>
          <w:rFonts w:ascii="Arial" w:eastAsia="Times New Roman" w:hAnsi="Arial" w:cs="Arial"/>
          <w:bCs/>
          <w:lang w:eastAsia="pl-PL"/>
        </w:rPr>
        <w:t xml:space="preserve"> </w:t>
      </w:r>
      <w:r w:rsidR="00E667FD" w:rsidRPr="005638EF">
        <w:rPr>
          <w:rFonts w:ascii="Arial" w:eastAsia="Times New Roman" w:hAnsi="Arial" w:cs="Arial"/>
          <w:bCs/>
          <w:lang w:eastAsia="pl-PL"/>
        </w:rPr>
        <w:t xml:space="preserve">lub </w:t>
      </w:r>
      <w:r w:rsidRPr="005638EF">
        <w:rPr>
          <w:rFonts w:ascii="Arial" w:eastAsia="Times New Roman" w:hAnsi="Arial" w:cs="Arial"/>
          <w:bCs/>
          <w:lang w:eastAsia="pl-PL"/>
        </w:rPr>
        <w:t>za</w:t>
      </w:r>
      <w:r w:rsidR="00E667FD" w:rsidRPr="005638EF">
        <w:rPr>
          <w:rFonts w:ascii="Arial" w:eastAsia="Times New Roman" w:hAnsi="Arial" w:cs="Arial"/>
          <w:bCs/>
          <w:lang w:eastAsia="pl-PL"/>
        </w:rPr>
        <w:t xml:space="preserve"> pośrednictwem infolinii Domowa Opieka Medyczna (DOM). </w:t>
      </w:r>
    </w:p>
    <w:p w:rsidR="00E667FD" w:rsidRPr="005638EF" w:rsidRDefault="00E667FD" w:rsidP="0008223A">
      <w:pPr>
        <w:spacing w:after="120" w:line="360" w:lineRule="auto"/>
        <w:jc w:val="both"/>
        <w:rPr>
          <w:rFonts w:ascii="Arial" w:eastAsia="Times New Roman" w:hAnsi="Arial" w:cs="Arial"/>
          <w:i/>
          <w:lang w:eastAsia="pl-PL"/>
        </w:rPr>
      </w:pPr>
    </w:p>
    <w:p w:rsidR="00CD6293" w:rsidRPr="005638EF" w:rsidRDefault="00CD6293" w:rsidP="0008223A">
      <w:pPr>
        <w:spacing w:after="120" w:line="360" w:lineRule="auto"/>
        <w:jc w:val="both"/>
        <w:rPr>
          <w:rFonts w:ascii="Arial" w:eastAsia="Times New Roman" w:hAnsi="Arial" w:cs="Arial"/>
          <w:b/>
          <w:lang w:eastAsia="pl-PL"/>
        </w:rPr>
      </w:pPr>
      <w:r w:rsidRPr="005638EF">
        <w:rPr>
          <w:rFonts w:ascii="Arial" w:eastAsia="Times New Roman" w:hAnsi="Arial" w:cs="Arial"/>
          <w:b/>
          <w:lang w:eastAsia="pl-PL"/>
        </w:rPr>
        <w:lastRenderedPageBreak/>
        <w:t>4. Populacja, do której skierowany jest program</w:t>
      </w:r>
    </w:p>
    <w:p w:rsidR="0085786E" w:rsidRPr="005638EF" w:rsidRDefault="0085786E" w:rsidP="0008223A">
      <w:pPr>
        <w:spacing w:after="120" w:line="360" w:lineRule="auto"/>
        <w:jc w:val="both"/>
        <w:rPr>
          <w:rFonts w:ascii="Arial" w:eastAsia="Times New Roman" w:hAnsi="Arial" w:cs="Arial"/>
          <w:bCs/>
          <w:lang w:eastAsia="pl-PL"/>
        </w:rPr>
      </w:pPr>
      <w:r w:rsidRPr="005638EF">
        <w:rPr>
          <w:rFonts w:ascii="Arial" w:eastAsia="Times New Roman" w:hAnsi="Arial" w:cs="Arial"/>
          <w:bCs/>
          <w:lang w:eastAsia="pl-PL"/>
        </w:rPr>
        <w:t>Do programu kwalifikują się ś</w:t>
      </w:r>
      <w:r w:rsidR="00CD6293" w:rsidRPr="005638EF">
        <w:rPr>
          <w:rFonts w:ascii="Arial" w:eastAsia="Times New Roman" w:hAnsi="Arial" w:cs="Arial"/>
          <w:bCs/>
          <w:lang w:eastAsia="pl-PL"/>
        </w:rPr>
        <w:t xml:space="preserve">wiadczeniobiorcy, którzy w roku </w:t>
      </w:r>
      <w:r w:rsidR="00E667FD" w:rsidRPr="005638EF">
        <w:rPr>
          <w:rFonts w:ascii="Arial" w:eastAsia="Times New Roman" w:hAnsi="Arial" w:cs="Arial"/>
          <w:bCs/>
          <w:lang w:eastAsia="pl-PL"/>
        </w:rPr>
        <w:t xml:space="preserve">realizacji </w:t>
      </w:r>
      <w:r w:rsidR="00CD6293" w:rsidRPr="005638EF">
        <w:rPr>
          <w:rFonts w:ascii="Arial" w:eastAsia="Times New Roman" w:hAnsi="Arial" w:cs="Arial"/>
          <w:bCs/>
          <w:lang w:eastAsia="pl-PL"/>
        </w:rPr>
        <w:t>programu pilotażowego ukończą lub ukończyli 40. rok życia (u</w:t>
      </w:r>
      <w:r w:rsidR="003716DB" w:rsidRPr="005638EF">
        <w:rPr>
          <w:rFonts w:ascii="Arial" w:eastAsia="Times New Roman" w:hAnsi="Arial" w:cs="Arial"/>
          <w:bCs/>
          <w:lang w:eastAsia="pl-PL"/>
        </w:rPr>
        <w:t>względniany jest rok urodzenia) i nie korzystali ze świadczeń w ramach tego programu.</w:t>
      </w:r>
      <w:r w:rsidRPr="005638EF">
        <w:rPr>
          <w:rFonts w:ascii="Arial" w:eastAsia="Times New Roman" w:hAnsi="Arial" w:cs="Arial"/>
          <w:bCs/>
          <w:lang w:eastAsia="pl-PL"/>
        </w:rPr>
        <w:t xml:space="preserve"> Kwalifikacja do poszczególnych badań następuje zgodnie z </w:t>
      </w:r>
      <w:r w:rsidR="003716DB" w:rsidRPr="005638EF">
        <w:rPr>
          <w:rFonts w:ascii="Arial" w:eastAsia="Times New Roman" w:hAnsi="Arial" w:cs="Arial"/>
          <w:bCs/>
          <w:lang w:eastAsia="pl-PL"/>
        </w:rPr>
        <w:t>kryteriami opisanymi w załączniku</w:t>
      </w:r>
      <w:r w:rsidRPr="005638EF">
        <w:rPr>
          <w:rFonts w:ascii="Arial" w:eastAsia="Times New Roman" w:hAnsi="Arial" w:cs="Arial"/>
          <w:bCs/>
          <w:lang w:eastAsia="pl-PL"/>
        </w:rPr>
        <w:t xml:space="preserve"> nr 1 do rozporządzenia. </w:t>
      </w:r>
    </w:p>
    <w:p w:rsidR="00E667FD" w:rsidRPr="005638EF" w:rsidRDefault="00E667FD" w:rsidP="0008223A">
      <w:pPr>
        <w:spacing w:after="120" w:line="360" w:lineRule="auto"/>
        <w:jc w:val="both"/>
        <w:rPr>
          <w:rFonts w:ascii="Arial" w:eastAsia="Times New Roman" w:hAnsi="Arial" w:cs="Arial"/>
          <w:lang w:eastAsia="pl-PL"/>
        </w:rPr>
      </w:pPr>
    </w:p>
    <w:p w:rsidR="00E667FD" w:rsidRPr="005638EF" w:rsidRDefault="00CD6293" w:rsidP="0008223A">
      <w:pPr>
        <w:spacing w:after="120" w:line="360" w:lineRule="auto"/>
        <w:jc w:val="both"/>
        <w:rPr>
          <w:rFonts w:ascii="Arial" w:eastAsia="Times New Roman" w:hAnsi="Arial" w:cs="Arial"/>
          <w:b/>
          <w:lang w:eastAsia="pl-PL"/>
        </w:rPr>
      </w:pPr>
      <w:r w:rsidRPr="005638EF">
        <w:rPr>
          <w:rFonts w:ascii="Arial" w:eastAsia="Times New Roman" w:hAnsi="Arial" w:cs="Arial"/>
          <w:b/>
          <w:lang w:eastAsia="pl-PL"/>
        </w:rPr>
        <w:t>5. Warunki finansowan</w:t>
      </w:r>
      <w:bookmarkStart w:id="1" w:name="_Toc19610827"/>
      <w:r w:rsidR="00BE23BA" w:rsidRPr="005638EF">
        <w:rPr>
          <w:rFonts w:ascii="Arial" w:eastAsia="Times New Roman" w:hAnsi="Arial" w:cs="Arial"/>
          <w:b/>
          <w:lang w:eastAsia="pl-PL"/>
        </w:rPr>
        <w:t xml:space="preserve">ia świadczeń </w:t>
      </w:r>
    </w:p>
    <w:p w:rsidR="00B341C1" w:rsidRPr="005638EF" w:rsidRDefault="00B341C1" w:rsidP="0008223A">
      <w:pPr>
        <w:spacing w:line="360" w:lineRule="auto"/>
        <w:jc w:val="both"/>
        <w:rPr>
          <w:rFonts w:ascii="Arial" w:hAnsi="Arial" w:cs="Arial"/>
        </w:rPr>
      </w:pPr>
      <w:r w:rsidRPr="005638EF">
        <w:rPr>
          <w:rFonts w:ascii="Arial" w:hAnsi="Arial" w:cs="Arial"/>
        </w:rPr>
        <w:t xml:space="preserve">Świadczeniodawca posiada gotowość </w:t>
      </w:r>
      <w:r w:rsidR="00620B64" w:rsidRPr="005638EF">
        <w:rPr>
          <w:rFonts w:ascii="Arial" w:hAnsi="Arial" w:cs="Arial"/>
        </w:rPr>
        <w:t xml:space="preserve">do </w:t>
      </w:r>
      <w:r w:rsidRPr="005638EF">
        <w:rPr>
          <w:rFonts w:ascii="Arial" w:hAnsi="Arial" w:cs="Arial"/>
        </w:rPr>
        <w:t>przyjmowania do realizacji skierowania w systemie, o którym mowa w </w:t>
      </w:r>
      <w:hyperlink r:id="rId7">
        <w:r w:rsidRPr="005638EF">
          <w:rPr>
            <w:rFonts w:ascii="Arial" w:hAnsi="Arial" w:cs="Arial"/>
          </w:rPr>
          <w:t>art. 7 ust. 1</w:t>
        </w:r>
      </w:hyperlink>
      <w:r w:rsidRPr="005638EF">
        <w:rPr>
          <w:rFonts w:ascii="Arial" w:hAnsi="Arial" w:cs="Arial"/>
        </w:rPr>
        <w:t xml:space="preserve"> ustawy z dnia 28 kwietnia 2011 r. o systemie informacji w ochronie zdrowia. </w:t>
      </w:r>
      <w:r w:rsidR="00620B64" w:rsidRPr="005638EF">
        <w:rPr>
          <w:rFonts w:ascii="Arial" w:hAnsi="Arial" w:cs="Arial"/>
        </w:rPr>
        <w:t>Po udzieleniu świadczenia</w:t>
      </w:r>
      <w:r w:rsidRPr="005638EF">
        <w:rPr>
          <w:rFonts w:ascii="Arial" w:hAnsi="Arial" w:cs="Arial"/>
        </w:rPr>
        <w:t>, realizator programu pilotażowego dokonuje zmiany informacji o statusie skierowania</w:t>
      </w:r>
      <w:r w:rsidR="00DC7F26" w:rsidRPr="005638EF">
        <w:rPr>
          <w:rFonts w:ascii="Arial" w:hAnsi="Arial" w:cs="Arial"/>
        </w:rPr>
        <w:t xml:space="preserve"> w systemie </w:t>
      </w:r>
      <w:r w:rsidR="000C0227" w:rsidRPr="005638EF">
        <w:rPr>
          <w:rFonts w:ascii="Arial" w:hAnsi="Arial" w:cs="Arial"/>
        </w:rPr>
        <w:t>o którym mowa powyżej</w:t>
      </w:r>
      <w:r w:rsidRPr="005638EF">
        <w:rPr>
          <w:rFonts w:ascii="Arial" w:hAnsi="Arial" w:cs="Arial"/>
        </w:rPr>
        <w:t>.</w:t>
      </w:r>
    </w:p>
    <w:p w:rsidR="00E667FD" w:rsidRPr="005638EF" w:rsidRDefault="00716227" w:rsidP="0008223A">
      <w:pPr>
        <w:spacing w:after="0" w:line="360" w:lineRule="auto"/>
        <w:jc w:val="both"/>
        <w:rPr>
          <w:rFonts w:ascii="Arial" w:hAnsi="Arial" w:cs="Arial"/>
        </w:rPr>
      </w:pPr>
      <w:r w:rsidRPr="005638EF">
        <w:rPr>
          <w:rFonts w:ascii="Arial" w:hAnsi="Arial" w:cs="Arial"/>
        </w:rPr>
        <w:t>Każdy świadczeniodawca</w:t>
      </w:r>
      <w:r w:rsidR="009777BF" w:rsidRPr="005638EF">
        <w:rPr>
          <w:rFonts w:ascii="Arial" w:hAnsi="Arial" w:cs="Arial"/>
        </w:rPr>
        <w:t>,</w:t>
      </w:r>
      <w:r w:rsidRPr="005638EF">
        <w:rPr>
          <w:rFonts w:ascii="Arial" w:hAnsi="Arial" w:cs="Arial"/>
        </w:rPr>
        <w:t xml:space="preserve"> z którym Fundusz zawarł umowę na realizację </w:t>
      </w:r>
      <w:r w:rsidR="00E667FD" w:rsidRPr="005638EF">
        <w:rPr>
          <w:rFonts w:ascii="Arial" w:hAnsi="Arial" w:cs="Arial"/>
        </w:rPr>
        <w:t>programu pilotażowego</w:t>
      </w:r>
      <w:r w:rsidRPr="005638EF">
        <w:rPr>
          <w:rFonts w:ascii="Arial" w:hAnsi="Arial" w:cs="Arial"/>
        </w:rPr>
        <w:t xml:space="preserve"> „Profilaktyka 40 Plus”</w:t>
      </w:r>
      <w:r w:rsidR="009777BF" w:rsidRPr="005638EF">
        <w:rPr>
          <w:rFonts w:ascii="Arial" w:hAnsi="Arial" w:cs="Arial"/>
        </w:rPr>
        <w:t>,</w:t>
      </w:r>
      <w:r w:rsidRPr="005638EF">
        <w:rPr>
          <w:rFonts w:ascii="Arial" w:hAnsi="Arial" w:cs="Arial"/>
        </w:rPr>
        <w:t xml:space="preserve"> </w:t>
      </w:r>
      <w:r w:rsidR="009B5926" w:rsidRPr="005638EF">
        <w:rPr>
          <w:rFonts w:ascii="Arial" w:hAnsi="Arial" w:cs="Arial"/>
        </w:rPr>
        <w:t>z</w:t>
      </w:r>
      <w:r w:rsidRPr="005638EF">
        <w:rPr>
          <w:rFonts w:ascii="Arial" w:hAnsi="Arial" w:cs="Arial"/>
        </w:rPr>
        <w:t>obowiązany</w:t>
      </w:r>
      <w:r w:rsidR="009B5926" w:rsidRPr="005638EF">
        <w:rPr>
          <w:rFonts w:ascii="Arial" w:hAnsi="Arial" w:cs="Arial"/>
        </w:rPr>
        <w:t xml:space="preserve"> jest</w:t>
      </w:r>
      <w:r w:rsidR="00E667FD" w:rsidRPr="005638EF">
        <w:rPr>
          <w:rFonts w:ascii="Arial" w:hAnsi="Arial" w:cs="Arial"/>
        </w:rPr>
        <w:t xml:space="preserve"> posiadać gotowość</w:t>
      </w:r>
      <w:r w:rsidRPr="005638EF">
        <w:rPr>
          <w:rFonts w:ascii="Arial" w:hAnsi="Arial" w:cs="Arial"/>
        </w:rPr>
        <w:t xml:space="preserve"> </w:t>
      </w:r>
      <w:r w:rsidR="00E667FD" w:rsidRPr="005638EF">
        <w:rPr>
          <w:rFonts w:ascii="Arial" w:hAnsi="Arial" w:cs="Arial"/>
        </w:rPr>
        <w:t>przekazywania do Systemu Informacji Medycznej, o którym mowa w </w:t>
      </w:r>
      <w:hyperlink r:id="rId8">
        <w:r w:rsidR="00E667FD" w:rsidRPr="005638EF">
          <w:rPr>
            <w:rFonts w:ascii="Arial" w:hAnsi="Arial" w:cs="Arial"/>
          </w:rPr>
          <w:t>art. 10 ust. 1</w:t>
        </w:r>
      </w:hyperlink>
      <w:r w:rsidR="00E667FD" w:rsidRPr="005638EF">
        <w:rPr>
          <w:rFonts w:ascii="Arial" w:hAnsi="Arial" w:cs="Arial"/>
        </w:rPr>
        <w:t xml:space="preserve"> ustawy z </w:t>
      </w:r>
      <w:r w:rsidR="00D46BD8">
        <w:rPr>
          <w:rFonts w:ascii="Arial" w:hAnsi="Arial" w:cs="Arial"/>
        </w:rPr>
        <w:t>dnia 28 kwietnia 2011 </w:t>
      </w:r>
      <w:r w:rsidR="00E667FD" w:rsidRPr="005638EF">
        <w:rPr>
          <w:rFonts w:ascii="Arial" w:hAnsi="Arial" w:cs="Arial"/>
        </w:rPr>
        <w:t>r. o systemie i</w:t>
      </w:r>
      <w:r w:rsidR="00DB506F" w:rsidRPr="005638EF">
        <w:rPr>
          <w:rFonts w:ascii="Arial" w:hAnsi="Arial" w:cs="Arial"/>
        </w:rPr>
        <w:t>nformacji w </w:t>
      </w:r>
      <w:r w:rsidR="00E667FD" w:rsidRPr="005638EF">
        <w:rPr>
          <w:rFonts w:ascii="Arial" w:hAnsi="Arial" w:cs="Arial"/>
        </w:rPr>
        <w:t>ochronie zdrowia, danych dotyczących dokumentacji medycznej, w zakresie wyników badań laboratoryjnych wraz z opisem, w ramach danych zdarzenia medycznego, o których mowa w</w:t>
      </w:r>
      <w:r w:rsidR="00BE23BA" w:rsidRPr="005638EF">
        <w:rPr>
          <w:rFonts w:ascii="Arial" w:hAnsi="Arial" w:cs="Arial"/>
        </w:rPr>
        <w:t> </w:t>
      </w:r>
      <w:r w:rsidR="00E667FD" w:rsidRPr="005638EF">
        <w:rPr>
          <w:rFonts w:ascii="Arial" w:hAnsi="Arial" w:cs="Arial"/>
        </w:rPr>
        <w:t>rozporządzeniu Ministra Zdrowia z dnia 26 czerwca 2020 r. w sprawie szczegółowego zakresu danych zdarzenia medycznego przetwarzanego w systemie informacji oraz sposobu i terminów przekazywania tyc</w:t>
      </w:r>
      <w:r w:rsidR="003733F1" w:rsidRPr="005638EF">
        <w:rPr>
          <w:rFonts w:ascii="Arial" w:hAnsi="Arial" w:cs="Arial"/>
        </w:rPr>
        <w:t>h danych do Systemu Informacji M</w:t>
      </w:r>
      <w:r w:rsidR="00E667FD" w:rsidRPr="005638EF">
        <w:rPr>
          <w:rFonts w:ascii="Arial" w:hAnsi="Arial" w:cs="Arial"/>
        </w:rPr>
        <w:t>edycznej (Dz. U. poz. 1253).</w:t>
      </w:r>
    </w:p>
    <w:p w:rsidR="00066A26" w:rsidRPr="005638EF" w:rsidRDefault="00066A26" w:rsidP="0008223A">
      <w:pPr>
        <w:spacing w:after="0" w:line="360" w:lineRule="auto"/>
        <w:jc w:val="both"/>
        <w:rPr>
          <w:rFonts w:ascii="Arial" w:hAnsi="Arial" w:cs="Arial"/>
        </w:rPr>
      </w:pPr>
    </w:p>
    <w:p w:rsidR="009B5926" w:rsidRPr="005638EF" w:rsidRDefault="000C60D8" w:rsidP="0008223A">
      <w:pPr>
        <w:spacing w:line="360" w:lineRule="auto"/>
        <w:jc w:val="both"/>
        <w:rPr>
          <w:rFonts w:ascii="Arial" w:hAnsi="Arial" w:cs="Arial"/>
          <w:b/>
        </w:rPr>
      </w:pPr>
      <w:r w:rsidRPr="005638EF">
        <w:rPr>
          <w:rFonts w:ascii="Arial" w:hAnsi="Arial" w:cs="Arial"/>
          <w:b/>
        </w:rPr>
        <w:t>6. R</w:t>
      </w:r>
      <w:r w:rsidR="009B5926" w:rsidRPr="005638EF">
        <w:rPr>
          <w:rFonts w:ascii="Arial" w:hAnsi="Arial" w:cs="Arial"/>
          <w:b/>
        </w:rPr>
        <w:t xml:space="preserve">ealizacja </w:t>
      </w:r>
    </w:p>
    <w:p w:rsidR="000C349F" w:rsidRPr="005638EF" w:rsidRDefault="000C60D8" w:rsidP="0008223A">
      <w:pPr>
        <w:spacing w:line="360" w:lineRule="auto"/>
        <w:jc w:val="both"/>
        <w:rPr>
          <w:rFonts w:ascii="Arial" w:hAnsi="Arial" w:cs="Arial"/>
        </w:rPr>
      </w:pPr>
      <w:r w:rsidRPr="005638EF">
        <w:rPr>
          <w:rFonts w:ascii="Arial" w:hAnsi="Arial" w:cs="Arial"/>
        </w:rPr>
        <w:t>Świadczenia w programie pilotażowym udzielane są na podstawie e-skierowania. Aby otrzymać e – skierowanie świadczeniobiorca loguje się na IK</w:t>
      </w:r>
      <w:r w:rsidR="004C791E" w:rsidRPr="005638EF">
        <w:rPr>
          <w:rFonts w:ascii="Arial" w:hAnsi="Arial" w:cs="Arial"/>
        </w:rPr>
        <w:t>P i udziela odpowiedzi w Ankiecie</w:t>
      </w:r>
      <w:r w:rsidR="009777BF" w:rsidRPr="005638EF">
        <w:rPr>
          <w:rFonts w:ascii="Arial" w:hAnsi="Arial" w:cs="Arial"/>
        </w:rPr>
        <w:t xml:space="preserve"> 40 PLUS. Na </w:t>
      </w:r>
      <w:r w:rsidRPr="005638EF">
        <w:rPr>
          <w:rFonts w:ascii="Arial" w:hAnsi="Arial" w:cs="Arial"/>
        </w:rPr>
        <w:t>podstawie udzielonych odpowiedzi system generuje zalecenia dotyczące stylu życia oraz wskazuje jakie badania profilaktyczne należy wykonać celem oceny stanu zd</w:t>
      </w:r>
      <w:r w:rsidR="009777BF" w:rsidRPr="005638EF">
        <w:rPr>
          <w:rFonts w:ascii="Arial" w:hAnsi="Arial" w:cs="Arial"/>
        </w:rPr>
        <w:t>rowia. Na tym etapie pacjent ma </w:t>
      </w:r>
      <w:r w:rsidRPr="005638EF">
        <w:rPr>
          <w:rFonts w:ascii="Arial" w:hAnsi="Arial" w:cs="Arial"/>
        </w:rPr>
        <w:t>możliwość wyrazić chęć uczestnictw</w:t>
      </w:r>
      <w:r w:rsidR="009777BF" w:rsidRPr="005638EF">
        <w:rPr>
          <w:rFonts w:ascii="Arial" w:hAnsi="Arial" w:cs="Arial"/>
        </w:rPr>
        <w:t>a w programie profilaktycznym „P</w:t>
      </w:r>
      <w:r w:rsidRPr="005638EF">
        <w:rPr>
          <w:rFonts w:ascii="Arial" w:hAnsi="Arial" w:cs="Arial"/>
        </w:rPr>
        <w:t xml:space="preserve">rofilaktyka 40 PLUS” poprzez </w:t>
      </w:r>
      <w:r w:rsidR="000C349F" w:rsidRPr="005638EF">
        <w:rPr>
          <w:rFonts w:ascii="Arial" w:hAnsi="Arial" w:cs="Arial"/>
        </w:rPr>
        <w:t>generację e-skierowania. W sytuacji baku dostępu do IKP, pacjent otrzymuje e-</w:t>
      </w:r>
      <w:r w:rsidR="009777BF" w:rsidRPr="005638EF">
        <w:rPr>
          <w:rFonts w:ascii="Arial" w:hAnsi="Arial" w:cs="Arial"/>
        </w:rPr>
        <w:t>skierowanie za </w:t>
      </w:r>
      <w:r w:rsidR="000C349F" w:rsidRPr="005638EF">
        <w:rPr>
          <w:rFonts w:ascii="Arial" w:hAnsi="Arial" w:cs="Arial"/>
        </w:rPr>
        <w:t xml:space="preserve">pośrednictwem infolinii DOM.  </w:t>
      </w:r>
    </w:p>
    <w:p w:rsidR="000C349F" w:rsidRPr="005638EF" w:rsidRDefault="000C349F" w:rsidP="0008223A">
      <w:pPr>
        <w:spacing w:line="360" w:lineRule="auto"/>
        <w:jc w:val="both"/>
        <w:rPr>
          <w:rFonts w:ascii="Arial" w:hAnsi="Arial" w:cs="Arial"/>
        </w:rPr>
      </w:pPr>
      <w:r w:rsidRPr="005638EF">
        <w:rPr>
          <w:rFonts w:ascii="Arial" w:hAnsi="Arial" w:cs="Arial"/>
        </w:rPr>
        <w:t>Pacjent w</w:t>
      </w:r>
      <w:r w:rsidR="004C791E" w:rsidRPr="005638EF">
        <w:rPr>
          <w:rFonts w:ascii="Arial" w:hAnsi="Arial" w:cs="Arial"/>
        </w:rPr>
        <w:t>ybiera</w:t>
      </w:r>
      <w:r w:rsidRPr="005638EF">
        <w:rPr>
          <w:rFonts w:ascii="Arial" w:hAnsi="Arial" w:cs="Arial"/>
        </w:rPr>
        <w:t xml:space="preserve"> świadczeniodawcę realizującego program pilotażowy</w:t>
      </w:r>
      <w:r w:rsidR="006835D4" w:rsidRPr="005638EF">
        <w:rPr>
          <w:rFonts w:ascii="Arial" w:hAnsi="Arial" w:cs="Arial"/>
        </w:rPr>
        <w:t xml:space="preserve"> z listy umieszczonej na IKP lub poprzez </w:t>
      </w:r>
      <w:r w:rsidRPr="005638EF">
        <w:rPr>
          <w:rFonts w:ascii="Arial" w:hAnsi="Arial" w:cs="Arial"/>
        </w:rPr>
        <w:t xml:space="preserve"> w</w:t>
      </w:r>
      <w:r w:rsidR="004C791E" w:rsidRPr="005638EF">
        <w:rPr>
          <w:rFonts w:ascii="Arial" w:hAnsi="Arial" w:cs="Arial"/>
        </w:rPr>
        <w:t xml:space="preserve"> w</w:t>
      </w:r>
      <w:r w:rsidR="006835D4" w:rsidRPr="005638EF">
        <w:rPr>
          <w:rFonts w:ascii="Arial" w:hAnsi="Arial" w:cs="Arial"/>
        </w:rPr>
        <w:t>yszukiwarkę</w:t>
      </w:r>
      <w:r w:rsidRPr="005638EF">
        <w:rPr>
          <w:rFonts w:ascii="Arial" w:hAnsi="Arial" w:cs="Arial"/>
        </w:rPr>
        <w:t xml:space="preserve"> </w:t>
      </w:r>
      <w:r w:rsidR="003D13CE" w:rsidRPr="005638EF">
        <w:rPr>
          <w:rFonts w:ascii="Arial" w:hAnsi="Arial" w:cs="Arial"/>
        </w:rPr>
        <w:t>„</w:t>
      </w:r>
      <w:r w:rsidRPr="005638EF">
        <w:rPr>
          <w:rFonts w:ascii="Arial" w:hAnsi="Arial" w:cs="Arial"/>
        </w:rPr>
        <w:t>Gdzie Się Leczyć</w:t>
      </w:r>
      <w:r w:rsidR="003D13CE" w:rsidRPr="005638EF">
        <w:rPr>
          <w:rFonts w:ascii="Arial" w:hAnsi="Arial" w:cs="Arial"/>
        </w:rPr>
        <w:t>”</w:t>
      </w:r>
      <w:r w:rsidRPr="005638EF">
        <w:rPr>
          <w:rFonts w:ascii="Arial" w:hAnsi="Arial" w:cs="Arial"/>
        </w:rPr>
        <w:t>. Do miejsca udzielania świadczeń pacjent jest zobowiązany dost</w:t>
      </w:r>
      <w:r w:rsidR="006835D4" w:rsidRPr="005638EF">
        <w:rPr>
          <w:rFonts w:ascii="Arial" w:hAnsi="Arial" w:cs="Arial"/>
        </w:rPr>
        <w:t>arczyć materiał do badania</w:t>
      </w:r>
      <w:r w:rsidR="00847494" w:rsidRPr="005638EF">
        <w:rPr>
          <w:rFonts w:ascii="Arial" w:hAnsi="Arial" w:cs="Arial"/>
        </w:rPr>
        <w:t>,</w:t>
      </w:r>
      <w:r w:rsidR="006835D4" w:rsidRPr="005638EF">
        <w:rPr>
          <w:rFonts w:ascii="Arial" w:hAnsi="Arial" w:cs="Arial"/>
        </w:rPr>
        <w:t xml:space="preserve"> </w:t>
      </w:r>
      <w:r w:rsidR="003D13CE" w:rsidRPr="005638EF">
        <w:rPr>
          <w:rFonts w:ascii="Arial" w:hAnsi="Arial" w:cs="Arial"/>
        </w:rPr>
        <w:t>tj. mocz</w:t>
      </w:r>
      <w:r w:rsidR="00230B11" w:rsidRPr="005638EF">
        <w:rPr>
          <w:rFonts w:ascii="Arial" w:hAnsi="Arial" w:cs="Arial"/>
        </w:rPr>
        <w:t xml:space="preserve"> </w:t>
      </w:r>
      <w:r w:rsidRPr="005638EF">
        <w:rPr>
          <w:rFonts w:ascii="Arial" w:hAnsi="Arial" w:cs="Arial"/>
        </w:rPr>
        <w:t>lub kału, o ile tak</w:t>
      </w:r>
      <w:r w:rsidR="004C791E" w:rsidRPr="005638EF">
        <w:rPr>
          <w:rFonts w:ascii="Arial" w:hAnsi="Arial" w:cs="Arial"/>
        </w:rPr>
        <w:t xml:space="preserve">ie badanie zostało mu zlecone. </w:t>
      </w:r>
    </w:p>
    <w:p w:rsidR="002550C3" w:rsidRDefault="002550C3" w:rsidP="0008223A">
      <w:pPr>
        <w:spacing w:before="60" w:after="60" w:line="360" w:lineRule="auto"/>
        <w:jc w:val="both"/>
        <w:rPr>
          <w:rFonts w:ascii="Arial" w:hAnsi="Arial" w:cs="Arial"/>
        </w:rPr>
      </w:pPr>
    </w:p>
    <w:p w:rsidR="002550C3" w:rsidRDefault="002550C3" w:rsidP="0008223A">
      <w:pPr>
        <w:spacing w:before="60" w:after="60" w:line="360" w:lineRule="auto"/>
        <w:jc w:val="both"/>
        <w:rPr>
          <w:rFonts w:ascii="Arial" w:hAnsi="Arial" w:cs="Arial"/>
        </w:rPr>
      </w:pPr>
    </w:p>
    <w:p w:rsidR="00A80571" w:rsidRPr="005638EF" w:rsidRDefault="00A80571" w:rsidP="0008223A">
      <w:pPr>
        <w:spacing w:before="60" w:after="60" w:line="360" w:lineRule="auto"/>
        <w:jc w:val="both"/>
        <w:rPr>
          <w:rFonts w:ascii="Arial" w:hAnsi="Arial" w:cs="Arial"/>
        </w:rPr>
      </w:pPr>
      <w:r w:rsidRPr="005638EF">
        <w:rPr>
          <w:rFonts w:ascii="Arial" w:hAnsi="Arial" w:cs="Arial"/>
        </w:rPr>
        <w:t>Badania uporządkowano w pakietach:</w:t>
      </w:r>
    </w:p>
    <w:p w:rsidR="00A80571" w:rsidRPr="005638EF" w:rsidRDefault="00A80571" w:rsidP="0008223A">
      <w:pPr>
        <w:spacing w:before="60" w:after="60" w:line="360" w:lineRule="auto"/>
        <w:jc w:val="both"/>
        <w:rPr>
          <w:rFonts w:ascii="Arial" w:hAnsi="Arial" w:cs="Arial"/>
          <w:bCs/>
          <w:spacing w:val="-2"/>
        </w:rPr>
      </w:pPr>
      <w:r w:rsidRPr="005638EF">
        <w:rPr>
          <w:rFonts w:ascii="Arial" w:hAnsi="Arial" w:cs="Arial"/>
          <w:bCs/>
          <w:spacing w:val="-2"/>
          <w:u w:val="single"/>
        </w:rPr>
        <w:t>Pakiet badań diagnostycznych dla kobiet</w:t>
      </w:r>
      <w:r w:rsidRPr="005638EF">
        <w:rPr>
          <w:rFonts w:ascii="Arial" w:hAnsi="Arial" w:cs="Arial"/>
          <w:bCs/>
          <w:spacing w:val="-2"/>
        </w:rPr>
        <w:t xml:space="preserve"> zwiera badanie biochemiczne, w tym: </w:t>
      </w:r>
      <w:bookmarkStart w:id="2" w:name="_Hlk72414516"/>
      <w:r w:rsidRPr="005638EF">
        <w:rPr>
          <w:rFonts w:ascii="Arial" w:hAnsi="Arial" w:cs="Arial"/>
          <w:bCs/>
          <w:spacing w:val="-2"/>
        </w:rPr>
        <w:t>morfologia krwi obwodowej ze wzorem odsetkowym i płytkami krwi, stężenie cholesterolu całkowitego albo kontrolny profil lipidowy, stężenie glukozy we krwi, poziom kreatyniny we krwi, próby wątrobowe ASPAT, ALAT, GGTP, badanie ogólne moczu, poziom kwasu moczowy we krwi oraz krew utajona w kale – metodą immunochemiczną</w:t>
      </w:r>
      <w:bookmarkEnd w:id="2"/>
      <w:r w:rsidRPr="005638EF">
        <w:rPr>
          <w:rFonts w:ascii="Arial" w:hAnsi="Arial" w:cs="Arial"/>
          <w:bCs/>
          <w:spacing w:val="-2"/>
        </w:rPr>
        <w:t xml:space="preserve">. </w:t>
      </w:r>
    </w:p>
    <w:p w:rsidR="00A80571" w:rsidRPr="005638EF" w:rsidRDefault="00A80571" w:rsidP="0008223A">
      <w:pPr>
        <w:spacing w:before="60" w:after="60" w:line="360" w:lineRule="auto"/>
        <w:jc w:val="both"/>
        <w:rPr>
          <w:rFonts w:ascii="Arial" w:hAnsi="Arial" w:cs="Arial"/>
          <w:bCs/>
          <w:spacing w:val="-2"/>
        </w:rPr>
      </w:pPr>
      <w:r w:rsidRPr="005638EF">
        <w:rPr>
          <w:rFonts w:ascii="Arial" w:hAnsi="Arial" w:cs="Arial"/>
          <w:bCs/>
          <w:spacing w:val="-2"/>
          <w:u w:val="single"/>
        </w:rPr>
        <w:t>Pakiet badań diagnostycz</w:t>
      </w:r>
      <w:r w:rsidR="00683251" w:rsidRPr="005638EF">
        <w:rPr>
          <w:rFonts w:ascii="Arial" w:hAnsi="Arial" w:cs="Arial"/>
          <w:bCs/>
          <w:spacing w:val="-2"/>
          <w:u w:val="single"/>
        </w:rPr>
        <w:t xml:space="preserve">nych dla mężczyzn </w:t>
      </w:r>
      <w:r w:rsidR="00683251" w:rsidRPr="005638EF">
        <w:rPr>
          <w:rFonts w:ascii="Arial" w:hAnsi="Arial" w:cs="Arial"/>
          <w:bCs/>
          <w:spacing w:val="-2"/>
        </w:rPr>
        <w:t>zawiera</w:t>
      </w:r>
      <w:r w:rsidRPr="005638EF">
        <w:rPr>
          <w:rFonts w:ascii="Arial" w:hAnsi="Arial" w:cs="Arial"/>
          <w:bCs/>
          <w:spacing w:val="-2"/>
        </w:rPr>
        <w:t xml:space="preserve"> ww. ba</w:t>
      </w:r>
      <w:r w:rsidR="00683251" w:rsidRPr="005638EF">
        <w:rPr>
          <w:rFonts w:ascii="Arial" w:hAnsi="Arial" w:cs="Arial"/>
          <w:bCs/>
          <w:spacing w:val="-2"/>
        </w:rPr>
        <w:t>dania</w:t>
      </w:r>
      <w:r w:rsidRPr="005638EF">
        <w:rPr>
          <w:rFonts w:ascii="Arial" w:hAnsi="Arial" w:cs="Arial"/>
          <w:bCs/>
          <w:spacing w:val="-2"/>
        </w:rPr>
        <w:t xml:space="preserve"> poszerzone o PSA (badanie w kierunku raka prostaty).</w:t>
      </w:r>
    </w:p>
    <w:p w:rsidR="00683251" w:rsidRPr="005638EF" w:rsidRDefault="00683251" w:rsidP="0008223A">
      <w:pPr>
        <w:spacing w:before="60" w:after="60" w:line="360" w:lineRule="auto"/>
        <w:jc w:val="both"/>
        <w:rPr>
          <w:rFonts w:ascii="Arial" w:hAnsi="Arial" w:cs="Arial"/>
          <w:bCs/>
          <w:spacing w:val="-2"/>
        </w:rPr>
      </w:pPr>
      <w:r w:rsidRPr="005638EF">
        <w:rPr>
          <w:rFonts w:ascii="Arial" w:hAnsi="Arial" w:cs="Arial"/>
          <w:bCs/>
          <w:spacing w:val="-2"/>
          <w:u w:val="single"/>
        </w:rPr>
        <w:t>P</w:t>
      </w:r>
      <w:r w:rsidR="00A80571" w:rsidRPr="005638EF">
        <w:rPr>
          <w:rFonts w:ascii="Arial" w:hAnsi="Arial" w:cs="Arial"/>
          <w:bCs/>
          <w:spacing w:val="-2"/>
          <w:u w:val="single"/>
        </w:rPr>
        <w:t>akiet</w:t>
      </w:r>
      <w:r w:rsidR="00137C32" w:rsidRPr="005638EF">
        <w:rPr>
          <w:rFonts w:ascii="Arial" w:hAnsi="Arial" w:cs="Arial"/>
          <w:bCs/>
          <w:spacing w:val="-2"/>
          <w:u w:val="single"/>
        </w:rPr>
        <w:t xml:space="preserve"> badań</w:t>
      </w:r>
      <w:r w:rsidRPr="005638EF">
        <w:rPr>
          <w:rFonts w:ascii="Arial" w:hAnsi="Arial" w:cs="Arial"/>
          <w:bCs/>
          <w:spacing w:val="-2"/>
          <w:u w:val="single"/>
        </w:rPr>
        <w:t xml:space="preserve"> diagnostycznych</w:t>
      </w:r>
      <w:r w:rsidR="00A80571" w:rsidRPr="005638EF">
        <w:rPr>
          <w:rFonts w:ascii="Arial" w:hAnsi="Arial" w:cs="Arial"/>
          <w:bCs/>
          <w:spacing w:val="-2"/>
          <w:u w:val="single"/>
        </w:rPr>
        <w:t xml:space="preserve"> </w:t>
      </w:r>
      <w:r w:rsidRPr="005638EF">
        <w:rPr>
          <w:rFonts w:ascii="Arial" w:hAnsi="Arial" w:cs="Arial"/>
          <w:bCs/>
          <w:spacing w:val="-2"/>
          <w:u w:val="single"/>
        </w:rPr>
        <w:t>wspólny</w:t>
      </w:r>
      <w:r w:rsidRPr="005638EF">
        <w:rPr>
          <w:rFonts w:ascii="Arial" w:hAnsi="Arial" w:cs="Arial"/>
          <w:bCs/>
          <w:spacing w:val="-2"/>
        </w:rPr>
        <w:t xml:space="preserve"> </w:t>
      </w:r>
      <w:r w:rsidR="00A80571" w:rsidRPr="005638EF">
        <w:rPr>
          <w:rFonts w:ascii="Arial" w:hAnsi="Arial" w:cs="Arial"/>
          <w:bCs/>
          <w:spacing w:val="-2"/>
        </w:rPr>
        <w:t>z</w:t>
      </w:r>
      <w:r w:rsidRPr="005638EF">
        <w:rPr>
          <w:rFonts w:ascii="Arial" w:hAnsi="Arial" w:cs="Arial"/>
          <w:bCs/>
          <w:spacing w:val="-2"/>
        </w:rPr>
        <w:t>awiera</w:t>
      </w:r>
      <w:r w:rsidR="00A80571" w:rsidRPr="005638EF">
        <w:rPr>
          <w:rFonts w:ascii="Arial" w:hAnsi="Arial" w:cs="Arial"/>
          <w:bCs/>
          <w:spacing w:val="-2"/>
        </w:rPr>
        <w:t xml:space="preserve"> pomiar ciśnienia tętniczego, pomiar masy ciała, wzrostu, obwodu w pasie oraz obliczenie wskaźnika masy ciała (BMI) oraz ocenę miarowości rytmu serca.</w:t>
      </w:r>
    </w:p>
    <w:p w:rsidR="00683251" w:rsidRPr="005638EF" w:rsidRDefault="00683251" w:rsidP="0008223A">
      <w:pPr>
        <w:spacing w:before="60" w:after="60" w:line="360" w:lineRule="auto"/>
        <w:jc w:val="both"/>
        <w:rPr>
          <w:rFonts w:ascii="Arial" w:hAnsi="Arial" w:cs="Arial"/>
          <w:bCs/>
          <w:spacing w:val="-2"/>
        </w:rPr>
      </w:pPr>
    </w:p>
    <w:p w:rsidR="000C349F" w:rsidRPr="005638EF" w:rsidRDefault="000C349F" w:rsidP="0008223A">
      <w:pPr>
        <w:spacing w:line="360" w:lineRule="auto"/>
        <w:jc w:val="both"/>
        <w:rPr>
          <w:rFonts w:ascii="Arial" w:hAnsi="Arial" w:cs="Arial"/>
        </w:rPr>
      </w:pPr>
      <w:r w:rsidRPr="005638EF">
        <w:rPr>
          <w:rFonts w:ascii="Arial" w:hAnsi="Arial" w:cs="Arial"/>
        </w:rPr>
        <w:t xml:space="preserve">Świadczeniodawca </w:t>
      </w:r>
      <w:r w:rsidR="00A80571" w:rsidRPr="005638EF">
        <w:rPr>
          <w:rFonts w:ascii="Arial" w:hAnsi="Arial" w:cs="Arial"/>
        </w:rPr>
        <w:t>wykonuje procedury diagnostyczne wchodzące w skład pakietu badań diagnostycznych wspóln</w:t>
      </w:r>
      <w:r w:rsidR="00137C32" w:rsidRPr="005638EF">
        <w:rPr>
          <w:rFonts w:ascii="Arial" w:hAnsi="Arial" w:cs="Arial"/>
        </w:rPr>
        <w:t>ych</w:t>
      </w:r>
      <w:r w:rsidR="003F599F" w:rsidRPr="005638EF">
        <w:rPr>
          <w:rFonts w:ascii="Arial" w:hAnsi="Arial" w:cs="Arial"/>
        </w:rPr>
        <w:t xml:space="preserve"> (</w:t>
      </w:r>
      <w:r w:rsidR="00DD3E62" w:rsidRPr="005638EF">
        <w:rPr>
          <w:rFonts w:ascii="Arial" w:hAnsi="Arial" w:cs="Arial"/>
        </w:rPr>
        <w:t xml:space="preserve">obligatoryjnie </w:t>
      </w:r>
      <w:r w:rsidR="003F599F" w:rsidRPr="005638EF">
        <w:rPr>
          <w:rFonts w:ascii="Arial" w:hAnsi="Arial" w:cs="Arial"/>
        </w:rPr>
        <w:t xml:space="preserve">wszystkie wymienione w </w:t>
      </w:r>
      <w:r w:rsidR="00403F00" w:rsidRPr="005638EF">
        <w:rPr>
          <w:rFonts w:ascii="Arial" w:hAnsi="Arial" w:cs="Arial"/>
        </w:rPr>
        <w:t>rozporządzeniu</w:t>
      </w:r>
      <w:r w:rsidR="003F599F" w:rsidRPr="005638EF">
        <w:rPr>
          <w:rFonts w:ascii="Arial" w:hAnsi="Arial" w:cs="Arial"/>
        </w:rPr>
        <w:t>)</w:t>
      </w:r>
      <w:r w:rsidR="00A80571" w:rsidRPr="005638EF">
        <w:rPr>
          <w:rFonts w:ascii="Arial" w:hAnsi="Arial" w:cs="Arial"/>
        </w:rPr>
        <w:t xml:space="preserve"> oraz</w:t>
      </w:r>
      <w:r w:rsidR="004C791E" w:rsidRPr="005638EF">
        <w:rPr>
          <w:rFonts w:ascii="Arial" w:hAnsi="Arial" w:cs="Arial"/>
        </w:rPr>
        <w:t> </w:t>
      </w:r>
      <w:r w:rsidR="00137C32" w:rsidRPr="005638EF">
        <w:rPr>
          <w:rFonts w:ascii="Arial" w:hAnsi="Arial" w:cs="Arial"/>
        </w:rPr>
        <w:t>przyjmuje/</w:t>
      </w:r>
      <w:r w:rsidR="00A80571" w:rsidRPr="005638EF">
        <w:rPr>
          <w:rFonts w:ascii="Arial" w:hAnsi="Arial" w:cs="Arial"/>
        </w:rPr>
        <w:t xml:space="preserve">pobiera materiał do badań wskazanych w e-skierowaniu. </w:t>
      </w:r>
    </w:p>
    <w:p w:rsidR="009777BF" w:rsidRPr="005638EF" w:rsidRDefault="009777BF" w:rsidP="0008223A">
      <w:pPr>
        <w:spacing w:line="360" w:lineRule="auto"/>
        <w:jc w:val="both"/>
        <w:rPr>
          <w:rFonts w:ascii="Arial" w:hAnsi="Arial" w:cs="Arial"/>
        </w:rPr>
      </w:pPr>
      <w:r w:rsidRPr="005638EF">
        <w:rPr>
          <w:rFonts w:ascii="Arial" w:hAnsi="Arial" w:cs="Arial"/>
        </w:rPr>
        <w:t xml:space="preserve">Personel uprawniony do realizacji świadczeń w programie pilotażowym oraz wymagania co do pomieszczeń oraz wyposażenia wskazane są w załączniku nr 1 do rozporządzenia. </w:t>
      </w:r>
    </w:p>
    <w:p w:rsidR="00B341C1" w:rsidRPr="005638EF" w:rsidRDefault="00B341C1" w:rsidP="0008223A">
      <w:pPr>
        <w:widowControl w:val="0"/>
        <w:autoSpaceDE w:val="0"/>
        <w:autoSpaceDN w:val="0"/>
        <w:adjustRightInd w:val="0"/>
        <w:spacing w:after="0" w:line="360" w:lineRule="auto"/>
        <w:jc w:val="both"/>
        <w:rPr>
          <w:rFonts w:ascii="Arial" w:hAnsi="Arial" w:cs="Arial"/>
          <w:sz w:val="24"/>
          <w:szCs w:val="24"/>
        </w:rPr>
      </w:pPr>
      <w:r w:rsidRPr="005638EF">
        <w:rPr>
          <w:rFonts w:ascii="Arial" w:hAnsi="Arial" w:cs="Arial"/>
        </w:rPr>
        <w:t>Po uzyskaniu wyników przekazuje</w:t>
      </w:r>
      <w:r w:rsidR="00683251" w:rsidRPr="005638EF">
        <w:rPr>
          <w:rFonts w:ascii="Arial" w:hAnsi="Arial" w:cs="Arial"/>
        </w:rPr>
        <w:t xml:space="preserve"> do </w:t>
      </w:r>
      <w:r w:rsidRPr="005638EF">
        <w:rPr>
          <w:rFonts w:ascii="Arial" w:hAnsi="Arial" w:cs="Arial"/>
        </w:rPr>
        <w:t>Systemu Informacji Medycznej, o którym mowa w </w:t>
      </w:r>
      <w:hyperlink r:id="rId9">
        <w:r w:rsidRPr="005638EF">
          <w:rPr>
            <w:rFonts w:ascii="Arial" w:hAnsi="Arial" w:cs="Arial"/>
          </w:rPr>
          <w:t>art. 10 ust. 1</w:t>
        </w:r>
      </w:hyperlink>
      <w:r w:rsidRPr="005638EF">
        <w:rPr>
          <w:rFonts w:ascii="Arial" w:hAnsi="Arial" w:cs="Arial"/>
        </w:rPr>
        <w:t> usta</w:t>
      </w:r>
      <w:r w:rsidR="00683251" w:rsidRPr="005638EF">
        <w:rPr>
          <w:rFonts w:ascii="Arial" w:hAnsi="Arial" w:cs="Arial"/>
        </w:rPr>
        <w:t>wy z dnia 28 kwietnia 2011 r. o </w:t>
      </w:r>
      <w:r w:rsidRPr="005638EF">
        <w:rPr>
          <w:rFonts w:ascii="Arial" w:hAnsi="Arial" w:cs="Arial"/>
        </w:rPr>
        <w:t>systemie informacji w ochronie zdrowia, danych dotyczących dokumentacji medycznej, w zakresie wyników badań laboratoryjnych wraz z opisem, w ramach danych zdarzenia medycznego, o których mowa w rozporządzeniu Ministra Zdrowia z dnia 26 czerwca 2020 r. w sprawie szczegółowego zakresu danych zdarzenia medycznego przetwarzanego w systemie informacji oraz sposobu i terminów przekazywania tych danych do Sy</w:t>
      </w:r>
      <w:r w:rsidR="005638EF" w:rsidRPr="005638EF">
        <w:rPr>
          <w:rFonts w:ascii="Arial" w:hAnsi="Arial" w:cs="Arial"/>
        </w:rPr>
        <w:t>stemu Informacji medycznej (Dz. </w:t>
      </w:r>
      <w:r w:rsidRPr="005638EF">
        <w:rPr>
          <w:rFonts w:ascii="Arial" w:hAnsi="Arial" w:cs="Arial"/>
        </w:rPr>
        <w:t>U. poz. 1253).</w:t>
      </w:r>
      <w:r w:rsidR="00683251" w:rsidRPr="005638EF">
        <w:rPr>
          <w:rFonts w:ascii="Arial" w:hAnsi="Arial" w:cs="Arial"/>
        </w:rPr>
        <w:t xml:space="preserve"> </w:t>
      </w:r>
    </w:p>
    <w:p w:rsidR="00B341C1" w:rsidRPr="005638EF" w:rsidRDefault="00B341C1" w:rsidP="0008223A">
      <w:pPr>
        <w:spacing w:line="360" w:lineRule="auto"/>
        <w:jc w:val="both"/>
        <w:rPr>
          <w:rFonts w:ascii="Arial" w:hAnsi="Arial" w:cs="Arial"/>
        </w:rPr>
      </w:pPr>
    </w:p>
    <w:p w:rsidR="004C791E" w:rsidRPr="005638EF" w:rsidRDefault="00683251" w:rsidP="0008223A">
      <w:pPr>
        <w:spacing w:line="360" w:lineRule="auto"/>
        <w:jc w:val="both"/>
        <w:rPr>
          <w:rFonts w:ascii="Arial" w:hAnsi="Arial" w:cs="Arial"/>
        </w:rPr>
      </w:pPr>
      <w:r w:rsidRPr="005638EF">
        <w:rPr>
          <w:rFonts w:ascii="Arial" w:hAnsi="Arial" w:cs="Arial"/>
        </w:rPr>
        <w:t>Świadcz</w:t>
      </w:r>
      <w:r w:rsidR="00166F76" w:rsidRPr="005638EF">
        <w:rPr>
          <w:rFonts w:ascii="Arial" w:hAnsi="Arial" w:cs="Arial"/>
        </w:rPr>
        <w:t>eniobiorca ma dostęp do wyników</w:t>
      </w:r>
      <w:r w:rsidRPr="005638EF">
        <w:rPr>
          <w:rFonts w:ascii="Arial" w:hAnsi="Arial" w:cs="Arial"/>
        </w:rPr>
        <w:t xml:space="preserve"> na Internetowym Koncie Pacjenta, w przypadku braku dostępu do IKP, pacjent otrzymuje wyniki od świadczeniodawcy</w:t>
      </w:r>
      <w:r w:rsidR="0033543F" w:rsidRPr="005638EF">
        <w:rPr>
          <w:rFonts w:ascii="Arial" w:hAnsi="Arial" w:cs="Arial"/>
        </w:rPr>
        <w:t>, który zawarł umowę na udzielanie świadczeń w zakresie „Program profilaktyki 40 Plus”</w:t>
      </w:r>
      <w:r w:rsidRPr="005638EF">
        <w:rPr>
          <w:rFonts w:ascii="Arial" w:hAnsi="Arial" w:cs="Arial"/>
        </w:rPr>
        <w:t xml:space="preserve"> lub w placówce podstawowej opieki zdrowotnej</w:t>
      </w:r>
      <w:r w:rsidR="0033543F" w:rsidRPr="005638EF">
        <w:rPr>
          <w:rFonts w:ascii="Arial" w:hAnsi="Arial" w:cs="Arial"/>
        </w:rPr>
        <w:t>,</w:t>
      </w:r>
      <w:r w:rsidRPr="005638EF">
        <w:rPr>
          <w:rFonts w:ascii="Arial" w:hAnsi="Arial" w:cs="Arial"/>
        </w:rPr>
        <w:t xml:space="preserve"> </w:t>
      </w:r>
      <w:r w:rsidR="0033543F" w:rsidRPr="005638EF">
        <w:rPr>
          <w:rFonts w:ascii="Arial" w:hAnsi="Arial" w:cs="Arial"/>
        </w:rPr>
        <w:t>do której</w:t>
      </w:r>
      <w:r w:rsidRPr="005638EF">
        <w:rPr>
          <w:rFonts w:ascii="Arial" w:hAnsi="Arial" w:cs="Arial"/>
        </w:rPr>
        <w:t xml:space="preserve"> złożył deklarację wyboru, o której mowa w </w:t>
      </w:r>
      <w:r w:rsidR="0085786E" w:rsidRPr="005638EF">
        <w:rPr>
          <w:rFonts w:ascii="Arial" w:hAnsi="Arial" w:cs="Arial"/>
        </w:rPr>
        <w:t>art. 10 ust. 1 ustawy o podstawowej opiece zdrowotnej.</w:t>
      </w:r>
    </w:p>
    <w:p w:rsidR="004C791E" w:rsidRPr="005638EF" w:rsidRDefault="004C791E" w:rsidP="0008223A">
      <w:pPr>
        <w:spacing w:after="0" w:line="360" w:lineRule="auto"/>
        <w:jc w:val="both"/>
        <w:rPr>
          <w:rFonts w:ascii="Arial" w:hAnsi="Arial" w:cs="Arial"/>
        </w:rPr>
      </w:pPr>
      <w:r w:rsidRPr="005638EF">
        <w:rPr>
          <w:rFonts w:ascii="Arial" w:hAnsi="Arial" w:cs="Arial"/>
        </w:rPr>
        <w:t>Świadczeniodawca jest zobowiązany do umieszczenia w widocznym miejscu informacji o:</w:t>
      </w:r>
    </w:p>
    <w:p w:rsidR="004C791E" w:rsidRPr="005638EF" w:rsidRDefault="004C791E" w:rsidP="0008223A">
      <w:pPr>
        <w:spacing w:after="0" w:line="360" w:lineRule="auto"/>
        <w:jc w:val="both"/>
        <w:rPr>
          <w:rFonts w:ascii="Arial" w:hAnsi="Arial" w:cs="Arial"/>
        </w:rPr>
      </w:pPr>
      <w:r w:rsidRPr="005638EF">
        <w:rPr>
          <w:rFonts w:ascii="Arial" w:hAnsi="Arial" w:cs="Arial"/>
        </w:rPr>
        <w:t>- godzinach udzielania świadczenia w miejscu udzielania świadczeń;</w:t>
      </w:r>
    </w:p>
    <w:p w:rsidR="004C791E" w:rsidRPr="005638EF" w:rsidRDefault="004C791E" w:rsidP="0008223A">
      <w:pPr>
        <w:spacing w:after="0" w:line="360" w:lineRule="auto"/>
        <w:jc w:val="both"/>
        <w:rPr>
          <w:rFonts w:ascii="Arial" w:hAnsi="Arial" w:cs="Arial"/>
        </w:rPr>
      </w:pPr>
      <w:r w:rsidRPr="005638EF">
        <w:rPr>
          <w:rFonts w:ascii="Arial" w:hAnsi="Arial" w:cs="Arial"/>
        </w:rPr>
        <w:t xml:space="preserve">- godzinach, w których pacjent może odebrać wyniki badań </w:t>
      </w:r>
    </w:p>
    <w:p w:rsidR="004C791E" w:rsidRPr="005638EF" w:rsidRDefault="004C791E" w:rsidP="0008223A">
      <w:pPr>
        <w:widowControl w:val="0"/>
        <w:spacing w:after="0" w:line="360" w:lineRule="auto"/>
        <w:jc w:val="both"/>
        <w:rPr>
          <w:rFonts w:ascii="Arial" w:eastAsia="Times New Roman" w:hAnsi="Arial" w:cs="Arial"/>
          <w:b/>
          <w:lang w:eastAsia="pl-PL"/>
        </w:rPr>
      </w:pPr>
    </w:p>
    <w:p w:rsidR="00716227" w:rsidRPr="005638EF" w:rsidRDefault="00CD6293" w:rsidP="0008223A">
      <w:pPr>
        <w:widowControl w:val="0"/>
        <w:spacing w:after="0" w:line="360" w:lineRule="auto"/>
        <w:ind w:left="360" w:hanging="360"/>
        <w:jc w:val="both"/>
        <w:rPr>
          <w:rFonts w:ascii="Arial" w:eastAsia="Times New Roman" w:hAnsi="Arial" w:cs="Arial"/>
          <w:b/>
          <w:lang w:eastAsia="pl-PL"/>
        </w:rPr>
      </w:pPr>
      <w:r w:rsidRPr="005638EF">
        <w:rPr>
          <w:rFonts w:ascii="Arial" w:eastAsia="Times New Roman" w:hAnsi="Arial" w:cs="Arial"/>
          <w:b/>
          <w:lang w:eastAsia="pl-PL"/>
        </w:rPr>
        <w:lastRenderedPageBreak/>
        <w:t>8. Wskaźniki monitorowania oczekiwanych efektów</w:t>
      </w:r>
      <w:r w:rsidR="0085786E" w:rsidRPr="005638EF">
        <w:rPr>
          <w:rFonts w:ascii="Arial" w:eastAsia="Times New Roman" w:hAnsi="Arial" w:cs="Arial"/>
          <w:b/>
          <w:lang w:eastAsia="pl-PL"/>
        </w:rPr>
        <w:t>.</w:t>
      </w:r>
      <w:bookmarkEnd w:id="1"/>
    </w:p>
    <w:p w:rsidR="00926CE7" w:rsidRPr="005638EF" w:rsidRDefault="00926CE7" w:rsidP="0008223A">
      <w:pPr>
        <w:pStyle w:val="ARTartustawynprozporzdzenia"/>
        <w:ind w:firstLine="0"/>
        <w:rPr>
          <w:rFonts w:ascii="Arial" w:hAnsi="Arial"/>
          <w:sz w:val="22"/>
          <w:szCs w:val="22"/>
        </w:rPr>
      </w:pPr>
      <w:r w:rsidRPr="005638EF">
        <w:rPr>
          <w:rFonts w:ascii="Arial" w:hAnsi="Arial"/>
          <w:sz w:val="22"/>
          <w:szCs w:val="22"/>
        </w:rPr>
        <w:t>Wskaźnikami realizacji programu pilotażowego są:</w:t>
      </w:r>
    </w:p>
    <w:p w:rsidR="00926CE7" w:rsidRPr="005638EF" w:rsidRDefault="00926CE7" w:rsidP="0008223A">
      <w:pPr>
        <w:pStyle w:val="PKTpunkt"/>
        <w:rPr>
          <w:rFonts w:ascii="Arial" w:hAnsi="Arial"/>
          <w:sz w:val="22"/>
          <w:szCs w:val="22"/>
        </w:rPr>
      </w:pPr>
      <w:r w:rsidRPr="005638EF">
        <w:rPr>
          <w:rStyle w:val="Ppogrubienie"/>
          <w:rFonts w:ascii="Arial" w:hAnsi="Arial"/>
          <w:b w:val="0"/>
          <w:sz w:val="22"/>
          <w:szCs w:val="22"/>
        </w:rPr>
        <w:t>1</w:t>
      </w:r>
      <w:bookmarkStart w:id="3" w:name="_Hlk72311486"/>
      <w:r w:rsidRPr="005638EF">
        <w:rPr>
          <w:rStyle w:val="Ppogrubienie"/>
          <w:rFonts w:ascii="Arial" w:hAnsi="Arial"/>
          <w:b w:val="0"/>
          <w:sz w:val="22"/>
          <w:szCs w:val="22"/>
        </w:rPr>
        <w:t>)</w:t>
      </w:r>
      <w:r w:rsidRPr="005638EF">
        <w:rPr>
          <w:rStyle w:val="Ppogrubienie"/>
          <w:rFonts w:ascii="Arial" w:hAnsi="Arial"/>
          <w:b w:val="0"/>
          <w:sz w:val="22"/>
          <w:szCs w:val="22"/>
        </w:rPr>
        <w:tab/>
      </w:r>
      <w:r w:rsidRPr="005638EF">
        <w:rPr>
          <w:rFonts w:ascii="Arial" w:hAnsi="Arial"/>
          <w:sz w:val="22"/>
          <w:szCs w:val="22"/>
        </w:rPr>
        <w:t xml:space="preserve">liczbę kobiet i mężczyzn objętych pilotażem w stosunku do populacji osób uprawnionych </w:t>
      </w:r>
      <w:r w:rsidR="00FA3A28" w:rsidRPr="005638EF">
        <w:rPr>
          <w:rFonts w:ascii="Arial" w:hAnsi="Arial"/>
          <w:sz w:val="22"/>
          <w:szCs w:val="22"/>
        </w:rPr>
        <w:br/>
      </w:r>
      <w:r w:rsidRPr="005638EF">
        <w:rPr>
          <w:rFonts w:ascii="Arial" w:hAnsi="Arial"/>
          <w:sz w:val="22"/>
          <w:szCs w:val="22"/>
        </w:rPr>
        <w:t xml:space="preserve">do udziału w pilotażu; </w:t>
      </w:r>
    </w:p>
    <w:p w:rsidR="00926CE7" w:rsidRPr="005638EF" w:rsidRDefault="00926CE7" w:rsidP="0008223A">
      <w:pPr>
        <w:pStyle w:val="PKTpunkt"/>
        <w:rPr>
          <w:rFonts w:ascii="Arial" w:hAnsi="Arial"/>
          <w:sz w:val="22"/>
          <w:szCs w:val="22"/>
        </w:rPr>
      </w:pPr>
      <w:r w:rsidRPr="005638EF">
        <w:rPr>
          <w:rFonts w:ascii="Arial" w:hAnsi="Arial"/>
          <w:sz w:val="22"/>
          <w:szCs w:val="22"/>
        </w:rPr>
        <w:t>2)</w:t>
      </w:r>
      <w:r w:rsidRPr="005638EF">
        <w:rPr>
          <w:rFonts w:ascii="Arial" w:hAnsi="Arial"/>
          <w:sz w:val="22"/>
          <w:szCs w:val="22"/>
        </w:rPr>
        <w:tab/>
        <w:t>liczba świadczeniodawców, którzy złożyli wniosek o zawarcie umowy na realizację programu pilotażowego, oraz liczba świadczeniodawców, którzy zostali realizatorami programu pilotażowego;</w:t>
      </w:r>
    </w:p>
    <w:p w:rsidR="00926CE7" w:rsidRPr="005638EF" w:rsidRDefault="00926CE7" w:rsidP="0008223A">
      <w:pPr>
        <w:pStyle w:val="PKTpunkt"/>
        <w:rPr>
          <w:rStyle w:val="Ppogrubienie"/>
          <w:rFonts w:ascii="Arial" w:hAnsi="Arial"/>
          <w:b w:val="0"/>
          <w:sz w:val="22"/>
          <w:szCs w:val="22"/>
        </w:rPr>
      </w:pPr>
      <w:r w:rsidRPr="005638EF">
        <w:rPr>
          <w:rStyle w:val="Ppogrubienie"/>
          <w:rFonts w:ascii="Arial" w:hAnsi="Arial"/>
          <w:b w:val="0"/>
          <w:sz w:val="22"/>
          <w:szCs w:val="22"/>
        </w:rPr>
        <w:t>3)</w:t>
      </w:r>
      <w:r w:rsidRPr="005638EF">
        <w:rPr>
          <w:rStyle w:val="Ppogrubienie"/>
          <w:rFonts w:ascii="Arial" w:hAnsi="Arial"/>
          <w:b w:val="0"/>
          <w:sz w:val="22"/>
          <w:szCs w:val="22"/>
        </w:rPr>
        <w:tab/>
        <w:t>liczba i kompletność wypełnionych ankiet;</w:t>
      </w:r>
    </w:p>
    <w:p w:rsidR="00926CE7" w:rsidRPr="005638EF" w:rsidRDefault="00926CE7" w:rsidP="0008223A">
      <w:pPr>
        <w:pStyle w:val="PKTpunkt"/>
        <w:rPr>
          <w:rStyle w:val="Ppogrubienie"/>
          <w:rFonts w:ascii="Arial" w:hAnsi="Arial"/>
          <w:b w:val="0"/>
          <w:sz w:val="22"/>
          <w:szCs w:val="22"/>
        </w:rPr>
      </w:pPr>
      <w:r w:rsidRPr="005638EF">
        <w:rPr>
          <w:rStyle w:val="Ppogrubienie"/>
          <w:rFonts w:ascii="Arial" w:hAnsi="Arial"/>
          <w:b w:val="0"/>
          <w:sz w:val="22"/>
          <w:szCs w:val="22"/>
        </w:rPr>
        <w:t>4)</w:t>
      </w:r>
      <w:r w:rsidRPr="005638EF">
        <w:rPr>
          <w:rStyle w:val="Ppogrubienie"/>
          <w:rFonts w:ascii="Arial" w:hAnsi="Arial"/>
          <w:b w:val="0"/>
          <w:sz w:val="22"/>
          <w:szCs w:val="22"/>
        </w:rPr>
        <w:tab/>
        <w:t>informacja o zrealizowanych badaniach diagnostycznych;</w:t>
      </w:r>
    </w:p>
    <w:p w:rsidR="00926CE7" w:rsidRPr="005638EF" w:rsidRDefault="00926CE7" w:rsidP="0008223A">
      <w:pPr>
        <w:pStyle w:val="PKTpunkt"/>
        <w:rPr>
          <w:rStyle w:val="Ppogrubienie"/>
          <w:rFonts w:ascii="Arial" w:hAnsi="Arial"/>
          <w:b w:val="0"/>
          <w:sz w:val="22"/>
          <w:szCs w:val="22"/>
        </w:rPr>
      </w:pPr>
      <w:r w:rsidRPr="005638EF">
        <w:rPr>
          <w:rStyle w:val="Ppogrubienie"/>
          <w:rFonts w:ascii="Arial" w:hAnsi="Arial"/>
          <w:b w:val="0"/>
          <w:sz w:val="22"/>
          <w:szCs w:val="22"/>
        </w:rPr>
        <w:t xml:space="preserve">5) </w:t>
      </w:r>
      <w:r w:rsidRPr="005638EF">
        <w:rPr>
          <w:rStyle w:val="Ppogrubienie"/>
          <w:rFonts w:ascii="Arial" w:hAnsi="Arial"/>
          <w:b w:val="0"/>
          <w:sz w:val="22"/>
          <w:szCs w:val="22"/>
        </w:rPr>
        <w:tab/>
      </w:r>
      <w:r w:rsidRPr="005638EF">
        <w:rPr>
          <w:rFonts w:ascii="Arial" w:hAnsi="Arial"/>
          <w:sz w:val="22"/>
          <w:szCs w:val="22"/>
        </w:rPr>
        <w:t>wartość środków finansowych poniesionych/sprawozdanych i rozliczonych w ramach pilotażu w stosunku do środków finansowych planowanych na realizację programu</w:t>
      </w:r>
      <w:r w:rsidRPr="005638EF">
        <w:rPr>
          <w:rStyle w:val="Ppogrubienie"/>
          <w:rFonts w:ascii="Arial" w:hAnsi="Arial"/>
          <w:sz w:val="22"/>
          <w:szCs w:val="22"/>
        </w:rPr>
        <w:t>.</w:t>
      </w:r>
    </w:p>
    <w:bookmarkEnd w:id="3"/>
    <w:p w:rsidR="0085786E" w:rsidRPr="005638EF" w:rsidRDefault="0085786E" w:rsidP="0008223A">
      <w:pPr>
        <w:widowControl w:val="0"/>
        <w:spacing w:after="0" w:line="360" w:lineRule="auto"/>
        <w:ind w:left="360" w:hanging="360"/>
        <w:jc w:val="both"/>
        <w:rPr>
          <w:rFonts w:ascii="Arial" w:eastAsia="Times New Roman" w:hAnsi="Arial" w:cs="Arial"/>
          <w:b/>
          <w:lang w:eastAsia="pl-PL"/>
        </w:rPr>
      </w:pPr>
    </w:p>
    <w:sectPr w:rsidR="0085786E" w:rsidRPr="005638EF" w:rsidSect="00CD6293">
      <w:headerReference w:type="even" r:id="rId10"/>
      <w:headerReference w:type="default" r:id="rId11"/>
      <w:footerReference w:type="even" r:id="rId12"/>
      <w:footerReference w:type="default" r:id="rId13"/>
      <w:headerReference w:type="first" r:id="rId14"/>
      <w:footerReference w:type="first" r:id="rId15"/>
      <w:pgSz w:w="11906" w:h="16838"/>
      <w:pgMar w:top="902"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3F1" w:rsidRDefault="003333F1">
      <w:pPr>
        <w:spacing w:after="0" w:line="240" w:lineRule="auto"/>
      </w:pPr>
      <w:r>
        <w:separator/>
      </w:r>
    </w:p>
  </w:endnote>
  <w:endnote w:type="continuationSeparator" w:id="0">
    <w:p w:rsidR="003333F1" w:rsidRDefault="00333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675" w:rsidRDefault="00CD629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5E3675" w:rsidRDefault="00191B9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675" w:rsidRDefault="00CD629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91B94">
      <w:rPr>
        <w:rStyle w:val="Numerstrony"/>
        <w:noProof/>
      </w:rPr>
      <w:t>4</w:t>
    </w:r>
    <w:r>
      <w:rPr>
        <w:rStyle w:val="Numerstrony"/>
      </w:rPr>
      <w:fldChar w:fldCharType="end"/>
    </w:r>
  </w:p>
  <w:p w:rsidR="005E3675" w:rsidRDefault="00191B94">
    <w:pPr>
      <w:pStyle w:val="Stopk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675" w:rsidRDefault="00191B94">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3F1" w:rsidRDefault="003333F1">
      <w:pPr>
        <w:spacing w:after="0" w:line="240" w:lineRule="auto"/>
      </w:pPr>
      <w:r>
        <w:separator/>
      </w:r>
    </w:p>
  </w:footnote>
  <w:footnote w:type="continuationSeparator" w:id="0">
    <w:p w:rsidR="003333F1" w:rsidRDefault="003333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675" w:rsidRDefault="00CD6293">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5E3675" w:rsidRDefault="00191B94">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675" w:rsidRDefault="00191B94">
    <w:pPr>
      <w:pStyle w:val="Nagwek"/>
      <w:framePr w:wrap="around" w:vAnchor="text" w:hAnchor="margin" w:xAlign="right" w:y="1"/>
      <w:rPr>
        <w:rStyle w:val="Numerstrony"/>
      </w:rPr>
    </w:pPr>
  </w:p>
  <w:p w:rsidR="00F20370" w:rsidRPr="00191B94" w:rsidRDefault="00BE23BA" w:rsidP="00F20370">
    <w:pPr>
      <w:pStyle w:val="Nagwek"/>
      <w:ind w:right="360"/>
      <w:jc w:val="right"/>
      <w:rPr>
        <w:rFonts w:ascii="Arial" w:hAnsi="Arial" w:cs="Arial"/>
        <w:strike/>
        <w:color w:val="A6A6A6"/>
        <w:sz w:val="18"/>
        <w:szCs w:val="18"/>
      </w:rPr>
    </w:pPr>
    <w:r w:rsidRPr="00191B94">
      <w:rPr>
        <w:rFonts w:ascii="Arial" w:hAnsi="Arial" w:cs="Arial"/>
        <w:sz w:val="18"/>
        <w:szCs w:val="18"/>
      </w:rPr>
      <w:t>Załącznik nr 1</w:t>
    </w:r>
    <w:r w:rsidR="00CD6293" w:rsidRPr="00191B94">
      <w:rPr>
        <w:rFonts w:ascii="Arial" w:hAnsi="Arial" w:cs="Arial"/>
        <w:sz w:val="18"/>
        <w:szCs w:val="18"/>
      </w:rPr>
      <w:t xml:space="preserve"> </w:t>
    </w:r>
  </w:p>
  <w:p w:rsidR="005E3675" w:rsidRDefault="00CD6293">
    <w:pPr>
      <w:pStyle w:val="Nagwek"/>
      <w:ind w:right="360"/>
      <w:jc w:val="right"/>
    </w:pPr>
    <w:r>
      <w:rPr>
        <w:b/>
        <w:bCs/>
        <w:i/>
        <w:iCs/>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A28" w:rsidRPr="005638EF" w:rsidRDefault="00BE23BA" w:rsidP="00882A28">
    <w:pPr>
      <w:pStyle w:val="Nagwek"/>
      <w:ind w:right="360"/>
      <w:jc w:val="right"/>
      <w:rPr>
        <w:rFonts w:ascii="Arial" w:hAnsi="Arial" w:cs="Arial"/>
        <w:sz w:val="18"/>
        <w:szCs w:val="18"/>
      </w:rPr>
    </w:pPr>
    <w:r>
      <w:tab/>
    </w:r>
    <w:r w:rsidR="00882A28" w:rsidRPr="005638EF">
      <w:rPr>
        <w:rFonts w:ascii="Arial" w:hAnsi="Arial" w:cs="Arial"/>
        <w:sz w:val="18"/>
        <w:szCs w:val="18"/>
      </w:rPr>
      <w:t>Załączniki do zarządzenia nr</w:t>
    </w:r>
    <w:r w:rsidR="00191B94">
      <w:rPr>
        <w:rFonts w:ascii="Arial" w:hAnsi="Arial" w:cs="Arial"/>
        <w:sz w:val="18"/>
        <w:szCs w:val="18"/>
      </w:rPr>
      <w:t xml:space="preserve"> 109/BPZ/2021</w:t>
    </w:r>
    <w:r w:rsidR="00882A28" w:rsidRPr="005638EF">
      <w:rPr>
        <w:rFonts w:ascii="Arial" w:hAnsi="Arial" w:cs="Arial"/>
        <w:sz w:val="18"/>
        <w:szCs w:val="18"/>
      </w:rPr>
      <w:t xml:space="preserve"> </w:t>
    </w:r>
  </w:p>
  <w:p w:rsidR="00882A28" w:rsidRPr="005638EF" w:rsidRDefault="00882A28" w:rsidP="00882A28">
    <w:pPr>
      <w:pStyle w:val="Nagwek"/>
      <w:ind w:right="360"/>
      <w:jc w:val="right"/>
      <w:rPr>
        <w:rFonts w:ascii="Arial" w:hAnsi="Arial" w:cs="Arial"/>
        <w:sz w:val="18"/>
        <w:szCs w:val="18"/>
      </w:rPr>
    </w:pPr>
    <w:r w:rsidRPr="005638EF">
      <w:rPr>
        <w:rFonts w:ascii="Arial" w:hAnsi="Arial" w:cs="Arial"/>
        <w:sz w:val="18"/>
        <w:szCs w:val="18"/>
      </w:rPr>
      <w:t xml:space="preserve">Prezesa Narodowego Funduszu Zdrowia z dnia </w:t>
    </w:r>
    <w:r w:rsidR="00191B94">
      <w:rPr>
        <w:rFonts w:ascii="Arial" w:hAnsi="Arial" w:cs="Arial"/>
        <w:sz w:val="18"/>
        <w:szCs w:val="18"/>
      </w:rPr>
      <w:t>18 czerwca 2021 r.</w:t>
    </w:r>
  </w:p>
  <w:p w:rsidR="00882A28" w:rsidRPr="005638EF" w:rsidRDefault="00882A28" w:rsidP="00882A28">
    <w:pPr>
      <w:pStyle w:val="Nagwek"/>
      <w:ind w:right="360"/>
      <w:jc w:val="right"/>
      <w:rPr>
        <w:rFonts w:ascii="Arial" w:hAnsi="Arial" w:cs="Arial"/>
        <w:sz w:val="18"/>
        <w:szCs w:val="18"/>
      </w:rPr>
    </w:pPr>
  </w:p>
  <w:p w:rsidR="00882A28" w:rsidRPr="005638EF" w:rsidRDefault="00882A28" w:rsidP="00882A28">
    <w:pPr>
      <w:pStyle w:val="Nagwek"/>
      <w:ind w:right="360"/>
      <w:jc w:val="right"/>
      <w:rPr>
        <w:rFonts w:ascii="Arial" w:hAnsi="Arial" w:cs="Arial"/>
        <w:strike/>
        <w:color w:val="A6A6A6"/>
        <w:sz w:val="18"/>
        <w:szCs w:val="18"/>
      </w:rPr>
    </w:pPr>
    <w:r w:rsidRPr="005638EF">
      <w:rPr>
        <w:rFonts w:ascii="Arial" w:hAnsi="Arial" w:cs="Arial"/>
        <w:sz w:val="18"/>
        <w:szCs w:val="18"/>
      </w:rPr>
      <w:t xml:space="preserve">Załącznik nr 1 </w:t>
    </w:r>
  </w:p>
  <w:p w:rsidR="00BE23BA" w:rsidRPr="005638EF" w:rsidRDefault="00BE23BA" w:rsidP="00BE23BA">
    <w:pPr>
      <w:pStyle w:val="Nagwek"/>
      <w:ind w:right="360"/>
      <w:jc w:val="right"/>
      <w:rPr>
        <w:rFonts w:ascii="Arial" w:hAnsi="Arial" w:cs="Arial"/>
        <w:strike/>
        <w:color w:val="A6A6A6"/>
        <w:sz w:val="18"/>
        <w:szCs w:val="18"/>
      </w:rPr>
    </w:pPr>
    <w:r w:rsidRPr="005638EF">
      <w:rPr>
        <w:rFonts w:ascii="Arial" w:hAnsi="Arial" w:cs="Arial"/>
        <w:sz w:val="18"/>
        <w:szCs w:val="18"/>
      </w:rPr>
      <w:t xml:space="preserve"> </w:t>
    </w:r>
  </w:p>
  <w:p w:rsidR="005E3675" w:rsidRPr="00903883" w:rsidRDefault="00BE23BA" w:rsidP="00903883">
    <w:pPr>
      <w:pStyle w:val="Nagwek"/>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F18A6"/>
    <w:multiLevelType w:val="hybridMultilevel"/>
    <w:tmpl w:val="32F07164"/>
    <w:lvl w:ilvl="0" w:tplc="66A2F2A4">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56F373EC"/>
    <w:multiLevelType w:val="hybridMultilevel"/>
    <w:tmpl w:val="EF3427FC"/>
    <w:lvl w:ilvl="0" w:tplc="493601E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D60B28">
      <w:start w:val="2"/>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02AF48">
      <w:start w:val="1"/>
      <w:numFmt w:val="lowerRoman"/>
      <w:lvlText w:val="%3"/>
      <w:lvlJc w:val="left"/>
      <w:pPr>
        <w:ind w:left="1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CAA58C">
      <w:start w:val="1"/>
      <w:numFmt w:val="decimal"/>
      <w:lvlText w:val="%4"/>
      <w:lvlJc w:val="left"/>
      <w:pPr>
        <w:ind w:left="2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98A766">
      <w:start w:val="1"/>
      <w:numFmt w:val="lowerLetter"/>
      <w:lvlText w:val="%5"/>
      <w:lvlJc w:val="left"/>
      <w:pPr>
        <w:ind w:left="3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0EA400">
      <w:start w:val="1"/>
      <w:numFmt w:val="lowerRoman"/>
      <w:lvlText w:val="%6"/>
      <w:lvlJc w:val="left"/>
      <w:pPr>
        <w:ind w:left="37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EEE378">
      <w:start w:val="1"/>
      <w:numFmt w:val="decimal"/>
      <w:lvlText w:val="%7"/>
      <w:lvlJc w:val="left"/>
      <w:pPr>
        <w:ind w:left="4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98FF80">
      <w:start w:val="1"/>
      <w:numFmt w:val="lowerLetter"/>
      <w:lvlText w:val="%8"/>
      <w:lvlJc w:val="left"/>
      <w:pPr>
        <w:ind w:left="5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D65E68">
      <w:start w:val="1"/>
      <w:numFmt w:val="lowerRoman"/>
      <w:lvlText w:val="%9"/>
      <w:lvlJc w:val="left"/>
      <w:pPr>
        <w:ind w:left="5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C28"/>
    <w:rsid w:val="0003358B"/>
    <w:rsid w:val="00066A26"/>
    <w:rsid w:val="0008223A"/>
    <w:rsid w:val="000C0227"/>
    <w:rsid w:val="000C349F"/>
    <w:rsid w:val="000C60D8"/>
    <w:rsid w:val="00137C32"/>
    <w:rsid w:val="00166F76"/>
    <w:rsid w:val="00191B94"/>
    <w:rsid w:val="001938D7"/>
    <w:rsid w:val="001B1E40"/>
    <w:rsid w:val="001F7B2E"/>
    <w:rsid w:val="00230B11"/>
    <w:rsid w:val="002550C3"/>
    <w:rsid w:val="0028029F"/>
    <w:rsid w:val="002D048A"/>
    <w:rsid w:val="00310A3C"/>
    <w:rsid w:val="003333F1"/>
    <w:rsid w:val="0033543F"/>
    <w:rsid w:val="003639B6"/>
    <w:rsid w:val="003716DB"/>
    <w:rsid w:val="003733F1"/>
    <w:rsid w:val="003D13CE"/>
    <w:rsid w:val="003D7A80"/>
    <w:rsid w:val="003F599F"/>
    <w:rsid w:val="00403F00"/>
    <w:rsid w:val="004273C4"/>
    <w:rsid w:val="004C791E"/>
    <w:rsid w:val="00506B7C"/>
    <w:rsid w:val="005638EF"/>
    <w:rsid w:val="00620B64"/>
    <w:rsid w:val="0063593E"/>
    <w:rsid w:val="00683251"/>
    <w:rsid w:val="006835D4"/>
    <w:rsid w:val="00716227"/>
    <w:rsid w:val="007A5873"/>
    <w:rsid w:val="00847494"/>
    <w:rsid w:val="0085786E"/>
    <w:rsid w:val="00882A28"/>
    <w:rsid w:val="008B5DD8"/>
    <w:rsid w:val="008B77C7"/>
    <w:rsid w:val="008C1B9A"/>
    <w:rsid w:val="00926CE7"/>
    <w:rsid w:val="009430F9"/>
    <w:rsid w:val="009777BF"/>
    <w:rsid w:val="009B5926"/>
    <w:rsid w:val="009C0454"/>
    <w:rsid w:val="009D1E59"/>
    <w:rsid w:val="00A52925"/>
    <w:rsid w:val="00A56DAC"/>
    <w:rsid w:val="00A80571"/>
    <w:rsid w:val="00B341C1"/>
    <w:rsid w:val="00BE23BA"/>
    <w:rsid w:val="00BF7528"/>
    <w:rsid w:val="00C25DEF"/>
    <w:rsid w:val="00CA3C59"/>
    <w:rsid w:val="00CD6293"/>
    <w:rsid w:val="00CE6D8E"/>
    <w:rsid w:val="00D10C28"/>
    <w:rsid w:val="00D46BD8"/>
    <w:rsid w:val="00DB506F"/>
    <w:rsid w:val="00DC7F26"/>
    <w:rsid w:val="00DD2C2F"/>
    <w:rsid w:val="00DD3E62"/>
    <w:rsid w:val="00E144BC"/>
    <w:rsid w:val="00E667FD"/>
    <w:rsid w:val="00EC795E"/>
    <w:rsid w:val="00F4045F"/>
    <w:rsid w:val="00F63DC5"/>
    <w:rsid w:val="00F67F73"/>
    <w:rsid w:val="00FA3A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89450"/>
  <w15:chartTrackingRefBased/>
  <w15:docId w15:val="{9E086DE0-AD71-49C9-B861-19968D49B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CD6293"/>
    <w:pPr>
      <w:widowControl w:val="0"/>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CD6293"/>
    <w:rPr>
      <w:rFonts w:ascii="Times New Roman" w:eastAsia="Times New Roman" w:hAnsi="Times New Roman" w:cs="Times New Roman"/>
      <w:sz w:val="20"/>
      <w:szCs w:val="20"/>
      <w:lang w:eastAsia="pl-PL"/>
    </w:rPr>
  </w:style>
  <w:style w:type="paragraph" w:styleId="Stopka">
    <w:name w:val="footer"/>
    <w:basedOn w:val="Normalny"/>
    <w:link w:val="StopkaZnak"/>
    <w:rsid w:val="00CD6293"/>
    <w:pPr>
      <w:widowControl w:val="0"/>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CD6293"/>
    <w:rPr>
      <w:rFonts w:ascii="Times New Roman" w:eastAsia="Times New Roman" w:hAnsi="Times New Roman" w:cs="Times New Roman"/>
      <w:sz w:val="20"/>
      <w:szCs w:val="20"/>
      <w:lang w:eastAsia="pl-PL"/>
    </w:rPr>
  </w:style>
  <w:style w:type="character" w:styleId="Numerstrony">
    <w:name w:val="page number"/>
    <w:basedOn w:val="Domylnaczcionkaakapitu"/>
    <w:rsid w:val="00CD6293"/>
  </w:style>
  <w:style w:type="paragraph" w:customStyle="1" w:styleId="ARTartustawynprozporzdzenia">
    <w:name w:val="ART(§) – art. ustawy (§ np. rozporządzenia)"/>
    <w:uiPriority w:val="11"/>
    <w:qFormat/>
    <w:rsid w:val="00926CE7"/>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PKTpunkt">
    <w:name w:val="PKT – punkt"/>
    <w:uiPriority w:val="13"/>
    <w:qFormat/>
    <w:rsid w:val="00926CE7"/>
    <w:pPr>
      <w:spacing w:after="0" w:line="360" w:lineRule="auto"/>
      <w:ind w:left="510" w:hanging="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1"/>
    <w:qFormat/>
    <w:rsid w:val="00926CE7"/>
    <w:rPr>
      <w:b/>
    </w:rPr>
  </w:style>
  <w:style w:type="paragraph" w:styleId="Tekstdymka">
    <w:name w:val="Balloon Text"/>
    <w:basedOn w:val="Normalny"/>
    <w:link w:val="TekstdymkaZnak"/>
    <w:uiPriority w:val="99"/>
    <w:semiHidden/>
    <w:unhideWhenUsed/>
    <w:rsid w:val="009C045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C04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iojzgiydiltqmfyc4njthe4dinrtgi"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sip.legalis.pl/document-view.seam?documentId=mfrxilrtg4ytiojzgiydiltqmfyc4njthe4dinrtgi"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ip.legalis.pl/document-view.seam?documentId=mfrxilrtg4ytiojzgiydiltqmfyc4njthe4dinrtgi"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1104</Words>
  <Characters>6630</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Gradek Dominika</dc:creator>
  <cp:keywords/>
  <dc:description/>
  <cp:lastModifiedBy>Florek Paweł</cp:lastModifiedBy>
  <cp:revision>2</cp:revision>
  <cp:lastPrinted>2021-06-11T08:48:00Z</cp:lastPrinted>
  <dcterms:created xsi:type="dcterms:W3CDTF">2021-06-18T19:22:00Z</dcterms:created>
  <dcterms:modified xsi:type="dcterms:W3CDTF">2021-06-18T19:22:00Z</dcterms:modified>
</cp:coreProperties>
</file>