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38" w:rsidRPr="00B57A79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624FDD" w:rsidRDefault="00921A00" w:rsidP="00624FDD">
      <w:p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</w:t>
      </w:r>
      <w:r w:rsidR="00624FDD">
        <w:rPr>
          <w:rFonts w:ascii="Arial" w:hAnsi="Arial" w:cs="Arial"/>
          <w:sz w:val="24"/>
          <w:szCs w:val="24"/>
        </w:rPr>
        <w:t xml:space="preserve">Prezesa </w:t>
      </w:r>
      <w:r w:rsidR="00624FDD">
        <w:rPr>
          <w:rFonts w:ascii="Arial" w:hAnsi="Arial" w:cs="Arial"/>
          <w:color w:val="000000"/>
          <w:sz w:val="24"/>
          <w:szCs w:val="24"/>
        </w:rPr>
        <w:t xml:space="preserve">Narodowego Funduszu </w:t>
      </w:r>
      <w:r w:rsidR="00624FDD" w:rsidRPr="00624FDD">
        <w:rPr>
          <w:rFonts w:ascii="Arial" w:hAnsi="Arial" w:cs="Arial"/>
          <w:color w:val="000000"/>
          <w:sz w:val="24"/>
          <w:szCs w:val="24"/>
        </w:rPr>
        <w:t xml:space="preserve">Zdrowia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w sprawie określenia warunków zawierania i realizacji umów w rodzajach</w:t>
      </w:r>
      <w:r w:rsidR="00624FDD" w:rsidRPr="00624F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rehabilitacja lecznicza oraz programy zdrowotne w zakresie świadczeń - leczenie dzieci i dorosłych ze śpiączką</w:t>
      </w:r>
      <w:r w:rsidR="00624F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873F6" w:rsidRPr="002873F6">
        <w:rPr>
          <w:rFonts w:ascii="Arial" w:hAnsi="Arial" w:cs="Arial"/>
          <w:sz w:val="24"/>
          <w:szCs w:val="24"/>
        </w:rPr>
        <w:t xml:space="preserve">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9E7259">
        <w:rPr>
          <w:rFonts w:ascii="Arial" w:hAnsi="Arial" w:cs="Arial"/>
          <w:color w:val="000000"/>
          <w:sz w:val="24"/>
          <w:szCs w:val="24"/>
        </w:rPr>
        <w:br/>
      </w:r>
      <w:r w:rsidR="002873F6" w:rsidRPr="002873F6">
        <w:rPr>
          <w:rFonts w:ascii="Arial" w:hAnsi="Arial" w:cs="Arial"/>
          <w:color w:val="000000"/>
          <w:sz w:val="24"/>
          <w:szCs w:val="24"/>
        </w:rPr>
        <w:t>27 sierpnia 2004 r. o świadczeniach opieki zdrowotnej finansowanych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Dz.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U.</w:t>
      </w:r>
      <w:r w:rsidR="002B62E4">
        <w:rPr>
          <w:rFonts w:ascii="Arial" w:hAnsi="Arial" w:cs="Arial"/>
          <w:color w:val="000000"/>
          <w:sz w:val="24"/>
          <w:szCs w:val="24"/>
        </w:rPr>
        <w:t xml:space="preserve"> </w:t>
      </w:r>
      <w:r w:rsidR="004C7225">
        <w:rPr>
          <w:rFonts w:ascii="Arial" w:hAnsi="Arial" w:cs="Arial"/>
          <w:color w:val="000000"/>
          <w:sz w:val="24"/>
          <w:szCs w:val="24"/>
        </w:rPr>
        <w:t xml:space="preserve">z </w:t>
      </w:r>
      <w:r w:rsidR="002B62E4">
        <w:rPr>
          <w:rFonts w:ascii="Arial" w:hAnsi="Arial" w:cs="Arial"/>
          <w:color w:val="000000"/>
          <w:sz w:val="24"/>
          <w:szCs w:val="24"/>
        </w:rPr>
        <w:t>2020</w:t>
      </w:r>
      <w:r w:rsidR="004C7225">
        <w:rPr>
          <w:rFonts w:ascii="Arial" w:hAnsi="Arial" w:cs="Arial"/>
          <w:color w:val="000000"/>
          <w:sz w:val="24"/>
          <w:szCs w:val="24"/>
        </w:rPr>
        <w:t xml:space="preserve"> r.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1</w:t>
      </w:r>
      <w:r w:rsidR="002B62E4">
        <w:rPr>
          <w:rFonts w:ascii="Arial" w:hAnsi="Arial" w:cs="Arial"/>
          <w:color w:val="000000"/>
          <w:sz w:val="24"/>
          <w:szCs w:val="24"/>
        </w:rPr>
        <w:t>398</w:t>
      </w:r>
      <w:r w:rsidR="00DD7394">
        <w:rPr>
          <w:rFonts w:ascii="Arial" w:hAnsi="Arial" w:cs="Arial"/>
          <w:color w:val="000000"/>
          <w:sz w:val="24"/>
          <w:szCs w:val="24"/>
        </w:rPr>
        <w:t>, z późn.</w:t>
      </w:r>
      <w:r w:rsidR="0060015A">
        <w:rPr>
          <w:rFonts w:ascii="Arial" w:hAnsi="Arial" w:cs="Arial"/>
          <w:color w:val="000000"/>
          <w:sz w:val="24"/>
          <w:szCs w:val="24"/>
        </w:rPr>
        <w:t xml:space="preserve"> </w:t>
      </w:r>
      <w:r w:rsidR="00DD7394">
        <w:rPr>
          <w:rFonts w:ascii="Arial" w:hAnsi="Arial" w:cs="Arial"/>
          <w:color w:val="000000"/>
          <w:sz w:val="24"/>
          <w:szCs w:val="24"/>
        </w:rPr>
        <w:t>zm.</w:t>
      </w:r>
      <w:r w:rsidR="00C43975">
        <w:rPr>
          <w:rFonts w:ascii="Arial" w:hAnsi="Arial" w:cs="Arial"/>
          <w:color w:val="000000"/>
          <w:sz w:val="24"/>
          <w:szCs w:val="24"/>
        </w:rPr>
        <w:t>)</w:t>
      </w:r>
      <w:r w:rsidR="001B7CFC">
        <w:rPr>
          <w:rFonts w:ascii="Arial" w:hAnsi="Arial" w:cs="Arial"/>
          <w:color w:val="000000"/>
          <w:sz w:val="24"/>
          <w:szCs w:val="24"/>
        </w:rPr>
        <w:t>,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2E1EA4">
        <w:rPr>
          <w:rFonts w:ascii="Arial" w:hAnsi="Arial" w:cs="Arial"/>
          <w:color w:val="000000"/>
          <w:sz w:val="24"/>
          <w:szCs w:val="24"/>
        </w:rPr>
        <w:t>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</w:t>
      </w:r>
      <w:r w:rsidR="001B7CFC">
        <w:rPr>
          <w:rFonts w:ascii="Arial" w:hAnsi="Arial" w:cs="Arial"/>
          <w:color w:val="000000"/>
          <w:sz w:val="24"/>
          <w:szCs w:val="24"/>
        </w:rPr>
        <w:br/>
      </w:r>
      <w:r w:rsidR="00815E0C">
        <w:rPr>
          <w:rFonts w:ascii="Arial" w:hAnsi="Arial" w:cs="Arial"/>
          <w:color w:val="000000"/>
          <w:sz w:val="24"/>
          <w:szCs w:val="24"/>
        </w:rPr>
        <w:t>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2873F6" w:rsidRPr="00624FDD" w:rsidRDefault="002873F6" w:rsidP="00624FDD">
      <w:p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mocy 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ww. </w:t>
      </w:r>
      <w:r>
        <w:rPr>
          <w:rFonts w:ascii="Arial" w:hAnsi="Arial" w:cs="Arial"/>
          <w:color w:val="000000"/>
          <w:sz w:val="24"/>
          <w:szCs w:val="24"/>
        </w:rPr>
        <w:t>przepisu Prezes N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arodowego </w:t>
      </w:r>
      <w:r>
        <w:rPr>
          <w:rFonts w:ascii="Arial" w:hAnsi="Arial" w:cs="Arial"/>
          <w:color w:val="000000"/>
          <w:sz w:val="24"/>
          <w:szCs w:val="24"/>
        </w:rPr>
        <w:t>F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unduszu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="00855F8E">
        <w:rPr>
          <w:rFonts w:ascii="Arial" w:hAnsi="Arial" w:cs="Arial"/>
          <w:color w:val="000000"/>
          <w:sz w:val="24"/>
          <w:szCs w:val="24"/>
        </w:rPr>
        <w:t>drowia</w:t>
      </w:r>
      <w:r>
        <w:rPr>
          <w:rFonts w:ascii="Arial" w:hAnsi="Arial" w:cs="Arial"/>
          <w:color w:val="000000"/>
          <w:sz w:val="24"/>
          <w:szCs w:val="24"/>
        </w:rPr>
        <w:t xml:space="preserve"> upoważniony 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został </w:t>
      </w:r>
      <w:r>
        <w:rPr>
          <w:rFonts w:ascii="Arial" w:hAnsi="Arial" w:cs="Arial"/>
          <w:color w:val="000000"/>
          <w:sz w:val="24"/>
          <w:szCs w:val="24"/>
        </w:rPr>
        <w:t xml:space="preserve">do określenia: </w:t>
      </w:r>
    </w:p>
    <w:p w:rsidR="002873F6" w:rsidRDefault="00880A85" w:rsidP="00624F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624F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</w:t>
      </w:r>
      <w:r w:rsidR="00D71483">
        <w:rPr>
          <w:rFonts w:ascii="Arial" w:hAnsi="Arial" w:cs="Arial"/>
          <w:sz w:val="24"/>
          <w:szCs w:val="24"/>
        </w:rPr>
        <w:t>tórego jest przeprowadzone postę</w:t>
      </w:r>
      <w:r>
        <w:rPr>
          <w:rFonts w:ascii="Arial" w:hAnsi="Arial" w:cs="Arial"/>
          <w:sz w:val="24"/>
          <w:szCs w:val="24"/>
        </w:rPr>
        <w:t xml:space="preserve">powanie w sprawie zawarcia umów ze świadczeniodawcami, z uwzględnieniem taryfy świadczeń w przypadku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jej ustalenia w danym zakresie.</w:t>
      </w:r>
    </w:p>
    <w:p w:rsidR="00E45EF2" w:rsidRPr="00F01FE7" w:rsidRDefault="002B62E4" w:rsidP="0076589B">
      <w:pPr>
        <w:pStyle w:val="Akapitzlist"/>
        <w:spacing w:after="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45EF2" w:rsidRPr="00F01FE7">
        <w:rPr>
          <w:rFonts w:ascii="Arial" w:hAnsi="Arial" w:cs="Arial"/>
          <w:sz w:val="24"/>
          <w:szCs w:val="24"/>
        </w:rPr>
        <w:t>mian</w:t>
      </w:r>
      <w:r>
        <w:rPr>
          <w:rFonts w:ascii="Arial" w:hAnsi="Arial" w:cs="Arial"/>
          <w:sz w:val="24"/>
          <w:szCs w:val="24"/>
        </w:rPr>
        <w:t>y wprowadzone</w:t>
      </w:r>
      <w:r w:rsidR="00E45EF2" w:rsidRPr="00F01FE7">
        <w:rPr>
          <w:rFonts w:ascii="Arial" w:hAnsi="Arial" w:cs="Arial"/>
          <w:sz w:val="24"/>
          <w:szCs w:val="24"/>
        </w:rPr>
        <w:t xml:space="preserve"> do </w:t>
      </w:r>
      <w:r w:rsidR="00855F8E">
        <w:rPr>
          <w:rFonts w:ascii="Arial" w:hAnsi="Arial" w:cs="Arial"/>
          <w:sz w:val="24"/>
          <w:szCs w:val="24"/>
        </w:rPr>
        <w:t xml:space="preserve">dotychczas obowiązującego w tej materii </w:t>
      </w:r>
      <w:r w:rsidR="00E45EF2" w:rsidRPr="00F01FE7">
        <w:rPr>
          <w:rFonts w:ascii="Arial" w:hAnsi="Arial" w:cs="Arial"/>
          <w:sz w:val="24"/>
          <w:szCs w:val="24"/>
        </w:rPr>
        <w:t>zarząd</w:t>
      </w:r>
      <w:r w:rsidR="005C27A1">
        <w:rPr>
          <w:rFonts w:ascii="Arial" w:hAnsi="Arial" w:cs="Arial"/>
          <w:sz w:val="24"/>
          <w:szCs w:val="24"/>
        </w:rPr>
        <w:t>zenia</w:t>
      </w:r>
      <w:r w:rsidR="00855F8E">
        <w:rPr>
          <w:rFonts w:ascii="Arial" w:hAnsi="Arial" w:cs="Arial"/>
          <w:sz w:val="24"/>
          <w:szCs w:val="24"/>
        </w:rPr>
        <w:t>, tj. zarządzenia</w:t>
      </w:r>
      <w:r w:rsidR="005C27A1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183</w:t>
      </w:r>
      <w:r w:rsidR="00E45EF2">
        <w:rPr>
          <w:rFonts w:ascii="Arial" w:hAnsi="Arial" w:cs="Arial"/>
          <w:sz w:val="24"/>
          <w:szCs w:val="24"/>
        </w:rPr>
        <w:t>/2019/DSOZ</w:t>
      </w:r>
      <w:r w:rsidR="00E45EF2" w:rsidRPr="00F01FE7">
        <w:rPr>
          <w:rFonts w:ascii="Arial" w:hAnsi="Arial" w:cs="Arial"/>
          <w:sz w:val="24"/>
          <w:szCs w:val="24"/>
        </w:rPr>
        <w:t xml:space="preserve"> Prezesa Narodowego Funduszu Zdrowia z dnia </w:t>
      </w:r>
      <w:r>
        <w:rPr>
          <w:rFonts w:ascii="Arial" w:hAnsi="Arial" w:cs="Arial"/>
          <w:sz w:val="24"/>
          <w:szCs w:val="24"/>
        </w:rPr>
        <w:t>31</w:t>
      </w:r>
      <w:r w:rsidR="00E45EF2" w:rsidRPr="00F01F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grudnia</w:t>
      </w:r>
      <w:r w:rsidR="00E45EF2">
        <w:rPr>
          <w:rFonts w:ascii="Arial" w:hAnsi="Arial" w:cs="Arial"/>
          <w:sz w:val="24"/>
          <w:szCs w:val="24"/>
        </w:rPr>
        <w:t xml:space="preserve"> 2019</w:t>
      </w:r>
      <w:r w:rsidR="00E45EF2" w:rsidRPr="00F01FE7">
        <w:rPr>
          <w:rFonts w:ascii="Arial" w:hAnsi="Arial" w:cs="Arial"/>
          <w:sz w:val="24"/>
          <w:szCs w:val="24"/>
        </w:rPr>
        <w:t xml:space="preserve"> r. w sprawie określenia warunków zawierania i realizacji umów </w:t>
      </w:r>
      <w:r w:rsidR="001B7CFC">
        <w:rPr>
          <w:rFonts w:ascii="Arial" w:hAnsi="Arial" w:cs="Arial"/>
          <w:sz w:val="24"/>
          <w:szCs w:val="24"/>
        </w:rPr>
        <w:br/>
      </w:r>
      <w:r w:rsidR="00E45EF2" w:rsidRPr="00F01FE7">
        <w:rPr>
          <w:rFonts w:ascii="Arial" w:hAnsi="Arial" w:cs="Arial"/>
          <w:sz w:val="24"/>
          <w:szCs w:val="24"/>
        </w:rPr>
        <w:t xml:space="preserve">w rodzaju </w:t>
      </w:r>
      <w:r w:rsidR="00E45EF2">
        <w:rPr>
          <w:rFonts w:ascii="Arial" w:hAnsi="Arial" w:cs="Arial"/>
          <w:sz w:val="24"/>
          <w:szCs w:val="24"/>
        </w:rPr>
        <w:t xml:space="preserve">rehabilitacja lecznicza oraz programy zdrowotne </w:t>
      </w:r>
      <w:r w:rsidR="00E45EF2" w:rsidRPr="00F01FE7">
        <w:rPr>
          <w:rFonts w:ascii="Arial" w:hAnsi="Arial" w:cs="Arial"/>
          <w:sz w:val="24"/>
          <w:szCs w:val="24"/>
        </w:rPr>
        <w:t>w zakresie</w:t>
      </w:r>
      <w:r w:rsidR="00E45EF2">
        <w:rPr>
          <w:rFonts w:ascii="Arial" w:hAnsi="Arial" w:cs="Arial"/>
          <w:sz w:val="24"/>
          <w:szCs w:val="24"/>
        </w:rPr>
        <w:t xml:space="preserve"> świadczeń – leczenie dzieci i dorosłych ze śpiączką</w:t>
      </w:r>
      <w:r w:rsidR="00855F8E">
        <w:rPr>
          <w:rFonts w:ascii="Arial" w:hAnsi="Arial" w:cs="Arial"/>
          <w:sz w:val="24"/>
          <w:szCs w:val="24"/>
        </w:rPr>
        <w:t>,</w:t>
      </w:r>
      <w:r w:rsidR="00E45EF2" w:rsidRPr="00E45E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spowodowały</w:t>
      </w:r>
      <w:r w:rsidR="00E45EF2" w:rsidRPr="00F01FE7">
        <w:rPr>
          <w:rFonts w:ascii="Arial" w:hAnsi="Arial" w:cs="Arial"/>
          <w:sz w:val="24"/>
          <w:szCs w:val="24"/>
        </w:rPr>
        <w:t xml:space="preserve"> konieczność opracowania nowego zarządzenia.</w:t>
      </w:r>
    </w:p>
    <w:p w:rsidR="00E45EF2" w:rsidRDefault="00E45EF2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 xml:space="preserve">W porównaniu do zarządzenia </w:t>
      </w:r>
      <w:r w:rsidR="005C27A1">
        <w:rPr>
          <w:rFonts w:ascii="Arial" w:hAnsi="Arial" w:cs="Arial"/>
          <w:sz w:val="24"/>
          <w:szCs w:val="24"/>
        </w:rPr>
        <w:t xml:space="preserve">Nr </w:t>
      </w:r>
      <w:r w:rsidR="00C93F34">
        <w:rPr>
          <w:rFonts w:ascii="Arial" w:hAnsi="Arial" w:cs="Arial"/>
          <w:sz w:val="24"/>
          <w:szCs w:val="24"/>
        </w:rPr>
        <w:t>183</w:t>
      </w:r>
      <w:r w:rsidR="00753137">
        <w:rPr>
          <w:rFonts w:ascii="Arial" w:hAnsi="Arial" w:cs="Arial"/>
          <w:sz w:val="24"/>
          <w:szCs w:val="24"/>
        </w:rPr>
        <w:t>/2019/DSOZ</w:t>
      </w:r>
      <w:r w:rsidR="00753137" w:rsidRPr="00F01FE7">
        <w:rPr>
          <w:rFonts w:ascii="Arial" w:hAnsi="Arial" w:cs="Arial"/>
          <w:sz w:val="24"/>
          <w:szCs w:val="24"/>
        </w:rPr>
        <w:t xml:space="preserve"> Prezesa Narodowego Funduszu Zdrowia z dnia </w:t>
      </w:r>
      <w:r w:rsidR="002B62E4">
        <w:rPr>
          <w:rFonts w:ascii="Arial" w:hAnsi="Arial" w:cs="Arial"/>
          <w:sz w:val="24"/>
          <w:szCs w:val="24"/>
        </w:rPr>
        <w:t>31</w:t>
      </w:r>
      <w:r w:rsidR="00753137" w:rsidRPr="00F01FE7">
        <w:rPr>
          <w:rFonts w:ascii="Arial" w:hAnsi="Arial" w:cs="Arial"/>
          <w:sz w:val="24"/>
          <w:szCs w:val="24"/>
        </w:rPr>
        <w:t xml:space="preserve"> </w:t>
      </w:r>
      <w:r w:rsidR="002B62E4">
        <w:rPr>
          <w:rFonts w:ascii="Arial" w:hAnsi="Arial" w:cs="Arial"/>
          <w:sz w:val="24"/>
          <w:szCs w:val="24"/>
        </w:rPr>
        <w:t>grudnia</w:t>
      </w:r>
      <w:r w:rsidR="00753137">
        <w:rPr>
          <w:rFonts w:ascii="Arial" w:hAnsi="Arial" w:cs="Arial"/>
          <w:sz w:val="24"/>
          <w:szCs w:val="24"/>
        </w:rPr>
        <w:t xml:space="preserve"> 2019</w:t>
      </w:r>
      <w:r w:rsidR="00753137" w:rsidRPr="00F01FE7">
        <w:rPr>
          <w:rFonts w:ascii="Arial" w:hAnsi="Arial" w:cs="Arial"/>
          <w:sz w:val="24"/>
          <w:szCs w:val="24"/>
        </w:rPr>
        <w:t xml:space="preserve"> r.</w:t>
      </w:r>
      <w:r w:rsidRPr="00F01F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="00855F8E">
        <w:rPr>
          <w:rFonts w:ascii="Arial" w:hAnsi="Arial" w:cs="Arial"/>
          <w:sz w:val="24"/>
          <w:szCs w:val="24"/>
        </w:rPr>
        <w:t xml:space="preserve">niniejszym </w:t>
      </w:r>
      <w:r>
        <w:rPr>
          <w:rFonts w:ascii="Arial" w:hAnsi="Arial" w:cs="Arial"/>
          <w:sz w:val="24"/>
          <w:szCs w:val="24"/>
        </w:rPr>
        <w:t xml:space="preserve">zarządzeniu </w:t>
      </w:r>
      <w:r w:rsidRPr="00F01FE7">
        <w:rPr>
          <w:rFonts w:ascii="Arial" w:hAnsi="Arial" w:cs="Arial"/>
          <w:sz w:val="24"/>
          <w:szCs w:val="24"/>
        </w:rPr>
        <w:t>uwzględniono wszystkie zmiany</w:t>
      </w:r>
      <w:r>
        <w:rPr>
          <w:rFonts w:ascii="Arial" w:hAnsi="Arial" w:cs="Arial"/>
          <w:sz w:val="24"/>
          <w:szCs w:val="24"/>
        </w:rPr>
        <w:t>,</w:t>
      </w:r>
      <w:r w:rsidRPr="00F01FE7">
        <w:rPr>
          <w:rFonts w:ascii="Arial" w:hAnsi="Arial" w:cs="Arial"/>
          <w:sz w:val="24"/>
          <w:szCs w:val="24"/>
        </w:rPr>
        <w:t xml:space="preserve"> które</w:t>
      </w:r>
      <w:r>
        <w:rPr>
          <w:rFonts w:ascii="Arial" w:hAnsi="Arial" w:cs="Arial"/>
          <w:sz w:val="24"/>
          <w:szCs w:val="24"/>
        </w:rPr>
        <w:t xml:space="preserve"> zostały dokonane </w:t>
      </w:r>
      <w:r w:rsidR="00855F8E">
        <w:rPr>
          <w:rFonts w:ascii="Arial" w:hAnsi="Arial" w:cs="Arial"/>
          <w:sz w:val="24"/>
          <w:szCs w:val="24"/>
        </w:rPr>
        <w:t xml:space="preserve">nowelizacjami </w:t>
      </w:r>
      <w:r>
        <w:rPr>
          <w:rFonts w:ascii="Arial" w:hAnsi="Arial" w:cs="Arial"/>
          <w:sz w:val="24"/>
          <w:szCs w:val="24"/>
        </w:rPr>
        <w:t>zarządzenia</w:t>
      </w:r>
      <w:r w:rsidR="00624FDD">
        <w:rPr>
          <w:rFonts w:ascii="Arial" w:hAnsi="Arial" w:cs="Arial"/>
          <w:sz w:val="24"/>
          <w:szCs w:val="24"/>
        </w:rPr>
        <w:t xml:space="preserve"> </w:t>
      </w:r>
      <w:r w:rsidR="0076589B">
        <w:rPr>
          <w:rFonts w:ascii="Arial" w:hAnsi="Arial" w:cs="Arial"/>
          <w:sz w:val="24"/>
          <w:szCs w:val="24"/>
        </w:rPr>
        <w:br/>
      </w:r>
      <w:r w:rsidR="002B62E4">
        <w:rPr>
          <w:rFonts w:ascii="Arial" w:hAnsi="Arial" w:cs="Arial"/>
          <w:sz w:val="24"/>
          <w:szCs w:val="24"/>
        </w:rPr>
        <w:t>Nr 29</w:t>
      </w:r>
      <w:r w:rsidR="00624FDD">
        <w:rPr>
          <w:rFonts w:ascii="Arial" w:hAnsi="Arial" w:cs="Arial"/>
          <w:sz w:val="24"/>
          <w:szCs w:val="24"/>
        </w:rPr>
        <w:t>/2019/DSOZ</w:t>
      </w:r>
      <w:r w:rsidRPr="00F01FE7">
        <w:rPr>
          <w:rFonts w:ascii="Arial" w:hAnsi="Arial" w:cs="Arial"/>
          <w:sz w:val="24"/>
          <w:szCs w:val="24"/>
        </w:rPr>
        <w:t>,</w:t>
      </w:r>
      <w:r w:rsidR="00855F8E">
        <w:rPr>
          <w:rFonts w:ascii="Arial" w:hAnsi="Arial" w:cs="Arial"/>
          <w:sz w:val="24"/>
          <w:szCs w:val="24"/>
        </w:rPr>
        <w:t xml:space="preserve"> </w:t>
      </w:r>
      <w:r w:rsidR="009E7259">
        <w:rPr>
          <w:rFonts w:ascii="Arial" w:hAnsi="Arial" w:cs="Arial"/>
          <w:sz w:val="24"/>
          <w:szCs w:val="24"/>
        </w:rPr>
        <w:t>Nr 85/2020/DSOZ</w:t>
      </w:r>
      <w:r w:rsidRPr="00F01FE7">
        <w:rPr>
          <w:rFonts w:ascii="Arial" w:hAnsi="Arial" w:cs="Arial"/>
          <w:sz w:val="24"/>
          <w:szCs w:val="24"/>
        </w:rPr>
        <w:t xml:space="preserve"> </w:t>
      </w:r>
      <w:r w:rsidR="00B3677F">
        <w:rPr>
          <w:rFonts w:ascii="Arial" w:hAnsi="Arial" w:cs="Arial"/>
          <w:sz w:val="24"/>
          <w:szCs w:val="24"/>
        </w:rPr>
        <w:t xml:space="preserve">a </w:t>
      </w:r>
      <w:r w:rsidR="00B3677F" w:rsidRPr="009E7259">
        <w:rPr>
          <w:rFonts w:ascii="Arial" w:hAnsi="Arial" w:cs="Arial"/>
          <w:sz w:val="24"/>
          <w:szCs w:val="24"/>
        </w:rPr>
        <w:t xml:space="preserve">ponadto, </w:t>
      </w:r>
      <w:r w:rsidRPr="009E7259">
        <w:rPr>
          <w:rFonts w:ascii="Arial" w:hAnsi="Arial" w:cs="Arial"/>
          <w:sz w:val="24"/>
          <w:szCs w:val="24"/>
        </w:rPr>
        <w:t>poprawiono zarządzenie pod względem legislacyjny</w:t>
      </w:r>
      <w:r w:rsidR="004E343C">
        <w:rPr>
          <w:rFonts w:ascii="Arial" w:hAnsi="Arial" w:cs="Arial"/>
          <w:sz w:val="24"/>
          <w:szCs w:val="24"/>
        </w:rPr>
        <w:t>m oraz merytorycznym</w:t>
      </w:r>
      <w:r w:rsidR="00753137" w:rsidRPr="009E7259">
        <w:rPr>
          <w:rFonts w:ascii="Arial" w:hAnsi="Arial" w:cs="Arial"/>
          <w:sz w:val="24"/>
          <w:szCs w:val="24"/>
        </w:rPr>
        <w:t xml:space="preserve">. </w:t>
      </w:r>
    </w:p>
    <w:p w:rsidR="002E3FFE" w:rsidRDefault="000F7DFD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2500C">
        <w:rPr>
          <w:rFonts w:ascii="Arial" w:hAnsi="Arial" w:cs="Arial"/>
          <w:sz w:val="24"/>
          <w:szCs w:val="24"/>
        </w:rPr>
        <w:t xml:space="preserve">odyfikacji uległ załącznik nr 1n do zarządzenia, </w:t>
      </w:r>
      <w:r>
        <w:rPr>
          <w:rFonts w:ascii="Arial" w:hAnsi="Arial" w:cs="Arial"/>
          <w:sz w:val="24"/>
          <w:szCs w:val="24"/>
        </w:rPr>
        <w:t xml:space="preserve">w którym </w:t>
      </w:r>
      <w:r w:rsidR="00381A34">
        <w:rPr>
          <w:rFonts w:ascii="Arial" w:hAnsi="Arial" w:cs="Arial"/>
          <w:sz w:val="24"/>
          <w:szCs w:val="24"/>
        </w:rPr>
        <w:t>rozszerzono słownik procedur odpowiadających wizycie terapeutycznej z wykorzystaniem systemów teleinformatycznych</w:t>
      </w:r>
      <w:r w:rsidR="007B31B8">
        <w:rPr>
          <w:rFonts w:ascii="Arial" w:hAnsi="Arial" w:cs="Arial"/>
          <w:sz w:val="24"/>
          <w:szCs w:val="24"/>
        </w:rPr>
        <w:t>,</w:t>
      </w:r>
      <w:r w:rsidR="00381A34">
        <w:rPr>
          <w:rFonts w:ascii="Arial" w:hAnsi="Arial" w:cs="Arial"/>
          <w:sz w:val="24"/>
          <w:szCs w:val="24"/>
        </w:rPr>
        <w:t xml:space="preserve"> dla świadczeń realizowanych w ośrodkach dziennych </w:t>
      </w:r>
      <w:r>
        <w:rPr>
          <w:rFonts w:ascii="Arial" w:hAnsi="Arial" w:cs="Arial"/>
          <w:sz w:val="24"/>
          <w:szCs w:val="24"/>
        </w:rPr>
        <w:br/>
      </w:r>
      <w:r w:rsidR="00381A34">
        <w:rPr>
          <w:rFonts w:ascii="Arial" w:hAnsi="Arial" w:cs="Arial"/>
          <w:sz w:val="24"/>
          <w:szCs w:val="24"/>
        </w:rPr>
        <w:t xml:space="preserve">z </w:t>
      </w:r>
      <w:r w:rsidR="007B31B8">
        <w:rPr>
          <w:rFonts w:ascii="Arial" w:hAnsi="Arial" w:cs="Arial"/>
          <w:sz w:val="24"/>
          <w:szCs w:val="24"/>
        </w:rPr>
        <w:t>podziałem na</w:t>
      </w:r>
      <w:r w:rsidR="00381A34">
        <w:rPr>
          <w:rFonts w:ascii="Arial" w:hAnsi="Arial" w:cs="Arial"/>
          <w:sz w:val="24"/>
          <w:szCs w:val="24"/>
        </w:rPr>
        <w:t xml:space="preserve"> osoby personelu realizującego. </w:t>
      </w:r>
    </w:p>
    <w:p w:rsidR="00557042" w:rsidRDefault="00557042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Dodano załącznik nr 9</w:t>
      </w:r>
      <w:r w:rsidR="004C7225" w:rsidRPr="004C7225">
        <w:rPr>
          <w:rFonts w:ascii="Arial" w:hAnsi="Arial" w:cs="Arial"/>
          <w:sz w:val="24"/>
          <w:szCs w:val="24"/>
        </w:rPr>
        <w:t xml:space="preserve"> </w:t>
      </w:r>
      <w:r w:rsidR="004C7225">
        <w:rPr>
          <w:rFonts w:ascii="Arial" w:hAnsi="Arial" w:cs="Arial"/>
          <w:sz w:val="24"/>
          <w:szCs w:val="24"/>
        </w:rPr>
        <w:t>do zarządzenia</w:t>
      </w:r>
      <w:r>
        <w:rPr>
          <w:rFonts w:ascii="Arial" w:hAnsi="Arial" w:cs="Arial"/>
          <w:sz w:val="24"/>
          <w:szCs w:val="24"/>
        </w:rPr>
        <w:t>, który zawiera wykaz procedur ICD-9 możliwych do realizacji i sprawozdania w ramach rehabilitacji w ośrodkach dziennych.</w:t>
      </w:r>
    </w:p>
    <w:p w:rsidR="002E3FFE" w:rsidRDefault="002E3FFE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Dostosowano brzmienie załącznika nr 2 </w:t>
      </w:r>
      <w:r w:rsidR="004C7225">
        <w:rPr>
          <w:rFonts w:ascii="Arial" w:hAnsi="Arial" w:cs="Arial"/>
          <w:sz w:val="24"/>
          <w:szCs w:val="24"/>
        </w:rPr>
        <w:t>do zarządzenia stanowiącego wzór</w:t>
      </w:r>
      <w:r>
        <w:rPr>
          <w:rFonts w:ascii="Arial" w:hAnsi="Arial" w:cs="Arial"/>
          <w:sz w:val="24"/>
          <w:szCs w:val="24"/>
        </w:rPr>
        <w:t xml:space="preserve"> umow</w:t>
      </w:r>
      <w:r w:rsidR="004C7225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do aktualnie obowiązujących </w:t>
      </w:r>
      <w:r w:rsidR="004C7225">
        <w:rPr>
          <w:rFonts w:ascii="Arial" w:hAnsi="Arial" w:cs="Arial"/>
          <w:sz w:val="24"/>
          <w:szCs w:val="24"/>
        </w:rPr>
        <w:t xml:space="preserve">przepisów </w:t>
      </w:r>
      <w:r>
        <w:rPr>
          <w:rFonts w:ascii="Arial" w:hAnsi="Arial" w:cs="Arial"/>
          <w:sz w:val="24"/>
          <w:szCs w:val="24"/>
        </w:rPr>
        <w:t>ustaw</w:t>
      </w:r>
      <w:r w:rsidR="004C7225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o świadczeniach.</w:t>
      </w:r>
    </w:p>
    <w:p w:rsidR="009D5AF5" w:rsidRDefault="009D5AF5" w:rsidP="009D5AF5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D5AF5">
        <w:rPr>
          <w:rFonts w:ascii="Arial" w:hAnsi="Arial" w:cs="Arial"/>
          <w:sz w:val="24"/>
          <w:szCs w:val="24"/>
        </w:rPr>
        <w:t>Przedstawiony do konsultacji projekt zmiany zarządzenia Prezesa NFZ zakładał zwiększenie wagi punktowej wizyty fizjoterapeutycznej oraz produktów rozliczeniowych odpowiadających zabiegom kinezyterapeutycznym. Zmiany te zostały przeprowadzone w oparciu o analizę wykonania w zakresie fizjoterapia ambulatoryjna i domowa za 2019 rok. Koszty zwiększenia wagi punktowej zabiegów kinezyterapeut</w:t>
      </w:r>
      <w:r>
        <w:rPr>
          <w:rFonts w:ascii="Arial" w:hAnsi="Arial" w:cs="Arial"/>
          <w:sz w:val="24"/>
          <w:szCs w:val="24"/>
        </w:rPr>
        <w:t xml:space="preserve">ycznych i wizyty zawierały się </w:t>
      </w:r>
      <w:r w:rsidRPr="009D5AF5">
        <w:rPr>
          <w:rFonts w:ascii="Arial" w:hAnsi="Arial" w:cs="Arial"/>
          <w:sz w:val="24"/>
          <w:szCs w:val="24"/>
        </w:rPr>
        <w:t>w kwocie powstałej po obniżeniu wagi punktowej zabiegów fizykalnych. Biorąc pod uwagę wielokrotne zgłoszenia świadczeniodawców oraz środowisk związanych z rehabilitacją, jak również dążenie przedstawicieli środowiska zawodowego fizjoterapeutów do większego osobistego zaangażowania się w proces terapeutyczny, zamiast zabiegów fizykalnych, których skuteczność oddziaływania nie została jednoznacznie udowodniona.</w:t>
      </w:r>
    </w:p>
    <w:p w:rsidR="00A460D2" w:rsidRDefault="00A460D2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</w:p>
    <w:p w:rsidR="00A20070" w:rsidRDefault="004C7225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Wprowadzone </w:t>
      </w:r>
      <w:r w:rsidR="00A20070" w:rsidRPr="00A20070">
        <w:rPr>
          <w:rFonts w:ascii="Arial" w:hAnsi="Arial" w:cs="Arial"/>
          <w:sz w:val="24"/>
          <w:szCs w:val="24"/>
        </w:rPr>
        <w:t>zmiany wpisują się w kluczowe dla Narodowego Funduszu Zdrowia cele określone w Strategii na lata 2019-2023 jak: (cel 2) poprawa jakości i dostępności świadczeń opieki zdrowotnej oraz (cel 5) poprawa efektywności wydatkowania środków publicznych na świadczenia opieki zdrowotnej</w:t>
      </w:r>
      <w:r w:rsidR="00A20070">
        <w:rPr>
          <w:rFonts w:ascii="Arial" w:hAnsi="Arial" w:cs="Arial"/>
          <w:sz w:val="24"/>
          <w:szCs w:val="24"/>
        </w:rPr>
        <w:t>.</w:t>
      </w:r>
    </w:p>
    <w:p w:rsidR="005F3A53" w:rsidRDefault="0076589B" w:rsidP="0076589B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89B">
        <w:rPr>
          <w:rFonts w:ascii="Arial" w:eastAsia="Times New Roman" w:hAnsi="Arial" w:cs="Arial"/>
          <w:sz w:val="24"/>
          <w:szCs w:val="24"/>
          <w:lang w:eastAsia="pl-PL"/>
        </w:rPr>
        <w:t>Zarządzenie zostało przedstawione do konsultacji zewnętrznych na okres 14 dni. Zarządzenie zgodnie z przepisami  rozporządzeni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dnia 8 września 2015 r. w sprawie ogólnych warunków umów o udzielanie świadczeń opieki zdrowotnej (Dz. U. 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 xml:space="preserve">z 2020 r.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r w:rsidR="007B31B8">
        <w:rPr>
          <w:rFonts w:ascii="Arial" w:eastAsia="Times New Roman" w:hAnsi="Arial" w:cs="Arial"/>
          <w:sz w:val="24"/>
          <w:szCs w:val="24"/>
          <w:lang w:eastAsia="pl-PL"/>
        </w:rPr>
        <w:t>późn.</w:t>
      </w:r>
      <w:r w:rsidR="004C72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>zm.) zostało przedstawione do konsultacji Naczelnej Rady Lekarskiej, Naczelnej Rady Pielęgniarek i Położnych, Krajowej Rady Fizjoterapeutów oraz reprezentatywnych organizacji świadczeniodawców. Zgodnie z art. 146 ust. 4 ust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 xml:space="preserve">awy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>o świadczeniach zarządzenie przedstawione zostało również do opinii konsultantom krajowym we właściwych dziedzinach medycyny.</w:t>
      </w:r>
    </w:p>
    <w:p w:rsidR="009D5AF5" w:rsidRDefault="009D5AF5" w:rsidP="009D5AF5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5AF5">
        <w:rPr>
          <w:rFonts w:ascii="Arial" w:eastAsia="Times New Roman" w:hAnsi="Arial" w:cs="Arial"/>
          <w:sz w:val="24"/>
          <w:szCs w:val="24"/>
          <w:lang w:eastAsia="pl-PL"/>
        </w:rPr>
        <w:t xml:space="preserve">W trakcie konsultacji wpłynęło 51 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 xml:space="preserve">pism dotyczących projektu zarządzenia, z których 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 xml:space="preserve">2 pisma 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 xml:space="preserve">były 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>bez uwag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 xml:space="preserve"> do projektu.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 xml:space="preserve"> Większość 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 xml:space="preserve">zgłoszonych 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>uwag dotyczyła zaproponowanych zmian wyceny świadczeń w rodzaju rehabilitacja lecznicza.</w:t>
      </w:r>
      <w:r w:rsidRPr="009D5AF5">
        <w:t xml:space="preserve"> 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>W treści licznych uwag dotyczących opublikowanego projektu zarządzenia wyrażony został stanowczy sprzeciw wobec obniżenia wyceny zabiegów fizykalnych, uzasadniony ekonomiką ich realizacji. W związku z powyższym</w:t>
      </w:r>
      <w:r w:rsidR="0053054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podjęto decyzję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o pozostawieniu wysokości</w:t>
      </w:r>
      <w:r w:rsidRPr="009D5AF5">
        <w:rPr>
          <w:rFonts w:ascii="Arial" w:eastAsia="Times New Roman" w:hAnsi="Arial" w:cs="Arial"/>
          <w:sz w:val="24"/>
          <w:szCs w:val="24"/>
          <w:lang w:eastAsia="pl-PL"/>
        </w:rPr>
        <w:t xml:space="preserve"> wycen produktów rozliczeniowych na dotychczasowym poziomie.</w:t>
      </w:r>
    </w:p>
    <w:sectPr w:rsidR="009D5A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A88" w:rsidRDefault="00E66A88" w:rsidP="00624FDD">
      <w:pPr>
        <w:spacing w:after="0" w:line="240" w:lineRule="auto"/>
      </w:pPr>
      <w:r>
        <w:separator/>
      </w:r>
    </w:p>
  </w:endnote>
  <w:endnote w:type="continuationSeparator" w:id="0">
    <w:p w:rsidR="00E66A88" w:rsidRDefault="00E66A88" w:rsidP="0062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624F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A88">
          <w:rPr>
            <w:noProof/>
          </w:rPr>
          <w:t>1</w:t>
        </w:r>
        <w:r>
          <w:fldChar w:fldCharType="end"/>
        </w:r>
      </w:p>
    </w:sdtContent>
  </w:sdt>
  <w:p w:rsidR="00624FDD" w:rsidRDefault="00624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A88" w:rsidRDefault="00E66A88" w:rsidP="00624FDD">
      <w:pPr>
        <w:spacing w:after="0" w:line="240" w:lineRule="auto"/>
      </w:pPr>
      <w:r>
        <w:separator/>
      </w:r>
    </w:p>
  </w:footnote>
  <w:footnote w:type="continuationSeparator" w:id="0">
    <w:p w:rsidR="00E66A88" w:rsidRDefault="00E66A88" w:rsidP="0062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05"/>
    <w:rsid w:val="00030BFF"/>
    <w:rsid w:val="00040114"/>
    <w:rsid w:val="00046771"/>
    <w:rsid w:val="00095F30"/>
    <w:rsid w:val="000E03B7"/>
    <w:rsid w:val="000F4AE7"/>
    <w:rsid w:val="000F7DFD"/>
    <w:rsid w:val="0012500C"/>
    <w:rsid w:val="00166183"/>
    <w:rsid w:val="001A6A2F"/>
    <w:rsid w:val="001B7CFC"/>
    <w:rsid w:val="001C655A"/>
    <w:rsid w:val="00205820"/>
    <w:rsid w:val="0028090C"/>
    <w:rsid w:val="00286D03"/>
    <w:rsid w:val="002873F6"/>
    <w:rsid w:val="00290B85"/>
    <w:rsid w:val="002B354D"/>
    <w:rsid w:val="002B62E4"/>
    <w:rsid w:val="002D0FB6"/>
    <w:rsid w:val="002E1EA4"/>
    <w:rsid w:val="002E3FFE"/>
    <w:rsid w:val="003714F6"/>
    <w:rsid w:val="003814D4"/>
    <w:rsid w:val="00381A34"/>
    <w:rsid w:val="003D6116"/>
    <w:rsid w:val="003E602A"/>
    <w:rsid w:val="004221F4"/>
    <w:rsid w:val="00425AC5"/>
    <w:rsid w:val="00434BFB"/>
    <w:rsid w:val="0046241D"/>
    <w:rsid w:val="004713A2"/>
    <w:rsid w:val="004950FF"/>
    <w:rsid w:val="004C7225"/>
    <w:rsid w:val="004E343C"/>
    <w:rsid w:val="005071BB"/>
    <w:rsid w:val="00530542"/>
    <w:rsid w:val="00536EF7"/>
    <w:rsid w:val="00557042"/>
    <w:rsid w:val="005C27A1"/>
    <w:rsid w:val="005F0FD6"/>
    <w:rsid w:val="005F3A53"/>
    <w:rsid w:val="0060015A"/>
    <w:rsid w:val="006245B3"/>
    <w:rsid w:val="00624FDD"/>
    <w:rsid w:val="006777F1"/>
    <w:rsid w:val="006C0B05"/>
    <w:rsid w:val="006E6638"/>
    <w:rsid w:val="00753137"/>
    <w:rsid w:val="0076589B"/>
    <w:rsid w:val="007A1286"/>
    <w:rsid w:val="007B31B8"/>
    <w:rsid w:val="007B5AD4"/>
    <w:rsid w:val="007D6FA5"/>
    <w:rsid w:val="007E5782"/>
    <w:rsid w:val="00815E0C"/>
    <w:rsid w:val="00847E4E"/>
    <w:rsid w:val="00855F8E"/>
    <w:rsid w:val="00874C52"/>
    <w:rsid w:val="00874EED"/>
    <w:rsid w:val="00880A85"/>
    <w:rsid w:val="008B196E"/>
    <w:rsid w:val="008C2BBC"/>
    <w:rsid w:val="008C5AB3"/>
    <w:rsid w:val="008F7863"/>
    <w:rsid w:val="00921A00"/>
    <w:rsid w:val="009443B8"/>
    <w:rsid w:val="00952F39"/>
    <w:rsid w:val="0097142D"/>
    <w:rsid w:val="00974FC6"/>
    <w:rsid w:val="009751F6"/>
    <w:rsid w:val="00990864"/>
    <w:rsid w:val="009A19BA"/>
    <w:rsid w:val="009B3099"/>
    <w:rsid w:val="009C4166"/>
    <w:rsid w:val="009D5AF5"/>
    <w:rsid w:val="009E3280"/>
    <w:rsid w:val="009E7259"/>
    <w:rsid w:val="009F4BA6"/>
    <w:rsid w:val="00A20070"/>
    <w:rsid w:val="00A2085C"/>
    <w:rsid w:val="00A2737E"/>
    <w:rsid w:val="00A30ECC"/>
    <w:rsid w:val="00A460D2"/>
    <w:rsid w:val="00AB0459"/>
    <w:rsid w:val="00AD6E37"/>
    <w:rsid w:val="00AF2B3C"/>
    <w:rsid w:val="00B043F8"/>
    <w:rsid w:val="00B10301"/>
    <w:rsid w:val="00B31306"/>
    <w:rsid w:val="00B3677F"/>
    <w:rsid w:val="00B57A79"/>
    <w:rsid w:val="00B878D0"/>
    <w:rsid w:val="00C15390"/>
    <w:rsid w:val="00C43975"/>
    <w:rsid w:val="00C93F34"/>
    <w:rsid w:val="00CF36C9"/>
    <w:rsid w:val="00D57070"/>
    <w:rsid w:val="00D70385"/>
    <w:rsid w:val="00D71483"/>
    <w:rsid w:val="00DA636B"/>
    <w:rsid w:val="00DB7698"/>
    <w:rsid w:val="00DD7394"/>
    <w:rsid w:val="00DF637E"/>
    <w:rsid w:val="00E202AF"/>
    <w:rsid w:val="00E45EF2"/>
    <w:rsid w:val="00E66A88"/>
    <w:rsid w:val="00F2389B"/>
    <w:rsid w:val="00F34682"/>
    <w:rsid w:val="00F439C1"/>
    <w:rsid w:val="00F64B49"/>
    <w:rsid w:val="00F65795"/>
    <w:rsid w:val="00FC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2AC5"/>
  <w15:docId w15:val="{DACDAF2D-3080-41AF-8A0A-B1383559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F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FDD"/>
  </w:style>
  <w:style w:type="paragraph" w:styleId="Stopka">
    <w:name w:val="footer"/>
    <w:basedOn w:val="Normalny"/>
    <w:link w:val="Stopka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C3196-FF16-4335-ABD4-9AF443288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Kociubowska Ewa</cp:lastModifiedBy>
  <cp:revision>3</cp:revision>
  <cp:lastPrinted>2016-06-10T08:27:00Z</cp:lastPrinted>
  <dcterms:created xsi:type="dcterms:W3CDTF">2020-12-09T14:43:00Z</dcterms:created>
  <dcterms:modified xsi:type="dcterms:W3CDTF">2020-12-09T15:02:00Z</dcterms:modified>
</cp:coreProperties>
</file>