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8C1" w:rsidRDefault="00DB18C1" w:rsidP="00597F7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B18C1" w:rsidRDefault="00D20563" w:rsidP="00597F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127BA">
        <w:rPr>
          <w:rFonts w:ascii="Arial" w:hAnsi="Arial" w:cs="Arial"/>
          <w:b/>
          <w:sz w:val="24"/>
          <w:szCs w:val="24"/>
        </w:rPr>
        <w:t>Uzasadnienie</w:t>
      </w:r>
    </w:p>
    <w:p w:rsidR="008037D6" w:rsidRPr="00597F7E" w:rsidRDefault="008037D6" w:rsidP="00597F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97F7E" w:rsidRDefault="005127BA" w:rsidP="00B037B8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zarządzenie zmieniające z</w:t>
      </w:r>
      <w:r w:rsidR="00A1490F" w:rsidRPr="005127BA">
        <w:rPr>
          <w:rFonts w:ascii="Arial" w:hAnsi="Arial" w:cs="Arial"/>
          <w:sz w:val="24"/>
          <w:szCs w:val="24"/>
        </w:rPr>
        <w:t xml:space="preserve">arządzenie </w:t>
      </w:r>
      <w:r>
        <w:rPr>
          <w:rFonts w:ascii="Arial" w:hAnsi="Arial" w:cs="Arial"/>
          <w:sz w:val="24"/>
          <w:szCs w:val="24"/>
        </w:rPr>
        <w:t xml:space="preserve">Nr 55/2018/DSOZ Prezesa Narodowego Funduszu Zdrowia z dnia 22 czerwca 2018 r. w sprawie umów </w:t>
      </w:r>
      <w:r w:rsidR="005B0DC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realizację programu pilotażowego w centrach zdrowia psychicznego </w:t>
      </w:r>
      <w:r w:rsidR="00A1490F" w:rsidRPr="005127BA">
        <w:rPr>
          <w:rFonts w:ascii="Arial" w:hAnsi="Arial" w:cs="Arial"/>
          <w:sz w:val="24"/>
          <w:szCs w:val="24"/>
        </w:rPr>
        <w:t xml:space="preserve">stanowi wykonanie upoważnienia zawartego w art. 146 </w:t>
      </w:r>
      <w:r>
        <w:rPr>
          <w:rFonts w:ascii="Arial" w:hAnsi="Arial" w:cs="Arial"/>
          <w:sz w:val="24"/>
          <w:szCs w:val="24"/>
        </w:rPr>
        <w:t xml:space="preserve">oraz art. 48e ust. 1 </w:t>
      </w:r>
      <w:r w:rsidR="00A1490F" w:rsidRPr="005127BA">
        <w:rPr>
          <w:rFonts w:ascii="Arial" w:hAnsi="Arial" w:cs="Arial"/>
          <w:sz w:val="24"/>
          <w:szCs w:val="24"/>
        </w:rPr>
        <w:t xml:space="preserve">ustawy z dnia </w:t>
      </w:r>
      <w:r w:rsidR="005B0DCD">
        <w:rPr>
          <w:rFonts w:ascii="Arial" w:hAnsi="Arial" w:cs="Arial"/>
          <w:sz w:val="24"/>
          <w:szCs w:val="24"/>
        </w:rPr>
        <w:br/>
      </w:r>
      <w:r w:rsidR="00A1490F" w:rsidRPr="005127BA">
        <w:rPr>
          <w:rFonts w:ascii="Arial" w:hAnsi="Arial" w:cs="Arial"/>
          <w:sz w:val="24"/>
          <w:szCs w:val="24"/>
        </w:rPr>
        <w:t xml:space="preserve">27 sierpnia 2004 r. o świadczeniach opieki zdrowotnej finansowanych ze środków publicznych (Dz. U. z </w:t>
      </w:r>
      <w:r>
        <w:rPr>
          <w:rFonts w:ascii="Arial" w:hAnsi="Arial" w:cs="Arial"/>
          <w:sz w:val="24"/>
          <w:szCs w:val="24"/>
        </w:rPr>
        <w:t xml:space="preserve">2018 r. poz. 1510,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 xml:space="preserve">. zm.) i ma </w:t>
      </w:r>
      <w:r w:rsidR="00597F7E">
        <w:rPr>
          <w:rFonts w:ascii="Arial" w:hAnsi="Arial" w:cs="Arial"/>
          <w:sz w:val="24"/>
          <w:szCs w:val="24"/>
        </w:rPr>
        <w:t xml:space="preserve">w szczególności </w:t>
      </w:r>
      <w:r>
        <w:rPr>
          <w:rFonts w:ascii="Arial" w:hAnsi="Arial" w:cs="Arial"/>
          <w:sz w:val="24"/>
          <w:szCs w:val="24"/>
        </w:rPr>
        <w:t xml:space="preserve">na celu </w:t>
      </w:r>
      <w:r w:rsidR="00597F7E">
        <w:rPr>
          <w:rFonts w:ascii="Arial" w:hAnsi="Arial" w:cs="Arial"/>
          <w:sz w:val="24"/>
          <w:szCs w:val="24"/>
        </w:rPr>
        <w:t xml:space="preserve">wprowadzenie zmian w ww. regulacji w związku ze </w:t>
      </w:r>
      <w:r>
        <w:rPr>
          <w:rFonts w:ascii="Arial" w:hAnsi="Arial" w:cs="Arial"/>
          <w:sz w:val="24"/>
          <w:szCs w:val="24"/>
        </w:rPr>
        <w:t>zgłaszany</w:t>
      </w:r>
      <w:r w:rsidR="00597F7E">
        <w:rPr>
          <w:rFonts w:ascii="Arial" w:hAnsi="Arial" w:cs="Arial"/>
          <w:sz w:val="24"/>
          <w:szCs w:val="24"/>
        </w:rPr>
        <w:t>mi</w:t>
      </w:r>
      <w:r>
        <w:rPr>
          <w:rFonts w:ascii="Arial" w:hAnsi="Arial" w:cs="Arial"/>
          <w:sz w:val="24"/>
          <w:szCs w:val="24"/>
        </w:rPr>
        <w:t xml:space="preserve"> przez realizatorów </w:t>
      </w:r>
      <w:r w:rsidR="00597F7E">
        <w:rPr>
          <w:rFonts w:ascii="Arial" w:hAnsi="Arial" w:cs="Arial"/>
          <w:sz w:val="24"/>
          <w:szCs w:val="24"/>
        </w:rPr>
        <w:t xml:space="preserve">programu </w:t>
      </w:r>
      <w:r>
        <w:rPr>
          <w:rFonts w:ascii="Arial" w:hAnsi="Arial" w:cs="Arial"/>
          <w:sz w:val="24"/>
          <w:szCs w:val="24"/>
        </w:rPr>
        <w:t xml:space="preserve">oraz </w:t>
      </w:r>
      <w:r w:rsidR="00597F7E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ddziały </w:t>
      </w:r>
      <w:r w:rsidR="00597F7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ojewódzkie Narodowego Funduszu Zdrowia </w:t>
      </w:r>
      <w:r w:rsidR="00597F7E">
        <w:rPr>
          <w:rFonts w:ascii="Arial" w:hAnsi="Arial" w:cs="Arial"/>
          <w:sz w:val="24"/>
          <w:szCs w:val="24"/>
        </w:rPr>
        <w:t>wątpliwościami</w:t>
      </w:r>
      <w:r>
        <w:rPr>
          <w:rFonts w:ascii="Arial" w:hAnsi="Arial" w:cs="Arial"/>
          <w:sz w:val="24"/>
          <w:szCs w:val="24"/>
        </w:rPr>
        <w:t xml:space="preserve"> </w:t>
      </w:r>
      <w:r w:rsidR="00B037B8">
        <w:rPr>
          <w:rFonts w:ascii="Arial" w:hAnsi="Arial" w:cs="Arial"/>
          <w:sz w:val="24"/>
          <w:szCs w:val="24"/>
        </w:rPr>
        <w:t>dotyczący</w:t>
      </w:r>
      <w:r w:rsidR="00597F7E">
        <w:rPr>
          <w:rFonts w:ascii="Arial" w:hAnsi="Arial" w:cs="Arial"/>
          <w:sz w:val="24"/>
          <w:szCs w:val="24"/>
        </w:rPr>
        <w:t>mi</w:t>
      </w:r>
      <w:r w:rsidR="00B037B8">
        <w:rPr>
          <w:rFonts w:ascii="Arial" w:hAnsi="Arial" w:cs="Arial"/>
          <w:sz w:val="24"/>
          <w:szCs w:val="24"/>
        </w:rPr>
        <w:t xml:space="preserve"> realizacji programu pilotażowego w centrach zdrowia psychicznego. </w:t>
      </w:r>
    </w:p>
    <w:p w:rsidR="00B037B8" w:rsidRDefault="00597F7E" w:rsidP="00B037B8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nowelizowanym zarządzeniu Nr 55/2018/DSOZ dokonano następujących modyfikacji:</w:t>
      </w:r>
    </w:p>
    <w:p w:rsidR="00597F7E" w:rsidRDefault="00597F7E" w:rsidP="00B037B8">
      <w:pPr>
        <w:spacing w:after="0" w:line="360" w:lineRule="auto"/>
        <w:ind w:firstLine="36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1) w </w:t>
      </w:r>
      <w:r w:rsidR="00B037B8">
        <w:rPr>
          <w:rFonts w:ascii="Arial" w:hAnsi="Arial" w:cs="Arial"/>
          <w:spacing w:val="-2"/>
          <w:sz w:val="24"/>
          <w:szCs w:val="24"/>
        </w:rPr>
        <w:t xml:space="preserve">§ 2 </w:t>
      </w:r>
      <w:r>
        <w:rPr>
          <w:rFonts w:ascii="Arial" w:hAnsi="Arial" w:cs="Arial"/>
          <w:spacing w:val="-2"/>
          <w:sz w:val="24"/>
          <w:szCs w:val="24"/>
        </w:rPr>
        <w:t xml:space="preserve">w </w:t>
      </w:r>
      <w:r w:rsidR="00B037B8">
        <w:rPr>
          <w:rFonts w:ascii="Arial" w:hAnsi="Arial" w:cs="Arial"/>
          <w:spacing w:val="-2"/>
          <w:sz w:val="24"/>
          <w:szCs w:val="24"/>
        </w:rPr>
        <w:t xml:space="preserve">ust. 1 </w:t>
      </w:r>
      <w:r w:rsidR="004C1168">
        <w:rPr>
          <w:rFonts w:ascii="Arial" w:hAnsi="Arial" w:cs="Arial"/>
          <w:spacing w:val="-2"/>
          <w:sz w:val="24"/>
          <w:szCs w:val="24"/>
        </w:rPr>
        <w:t xml:space="preserve">pkt 7 - </w:t>
      </w:r>
      <w:r w:rsidR="00DA3AE5">
        <w:rPr>
          <w:rFonts w:ascii="Arial" w:hAnsi="Arial" w:cs="Arial"/>
          <w:spacing w:val="-2"/>
          <w:sz w:val="24"/>
          <w:szCs w:val="24"/>
        </w:rPr>
        <w:t xml:space="preserve">dodano </w:t>
      </w:r>
      <w:r>
        <w:rPr>
          <w:rFonts w:ascii="Arial" w:hAnsi="Arial" w:cs="Arial"/>
          <w:spacing w:val="-2"/>
          <w:sz w:val="24"/>
          <w:szCs w:val="24"/>
        </w:rPr>
        <w:t xml:space="preserve">nowe określenie: </w:t>
      </w:r>
      <w:r w:rsidRPr="00597F7E">
        <w:rPr>
          <w:rFonts w:ascii="Arial" w:hAnsi="Arial" w:cs="Arial"/>
          <w:i/>
          <w:spacing w:val="-2"/>
          <w:sz w:val="24"/>
          <w:szCs w:val="24"/>
        </w:rPr>
        <w:t>rozporządzenie w sprawie dokumentacji medycznej</w:t>
      </w:r>
      <w:r w:rsidR="005127BA" w:rsidRPr="005127BA">
        <w:rPr>
          <w:rFonts w:ascii="Arial" w:hAnsi="Arial" w:cs="Arial"/>
          <w:spacing w:val="-2"/>
          <w:sz w:val="24"/>
          <w:szCs w:val="24"/>
        </w:rPr>
        <w:t>, w związku z</w:t>
      </w:r>
      <w:r w:rsidR="004C1168">
        <w:rPr>
          <w:rFonts w:ascii="Arial" w:hAnsi="Arial" w:cs="Arial"/>
          <w:spacing w:val="-2"/>
          <w:sz w:val="24"/>
          <w:szCs w:val="24"/>
        </w:rPr>
        <w:t> </w:t>
      </w:r>
      <w:r w:rsidR="005127BA" w:rsidRPr="005127BA">
        <w:rPr>
          <w:rFonts w:ascii="Arial" w:hAnsi="Arial" w:cs="Arial"/>
          <w:spacing w:val="-2"/>
          <w:sz w:val="24"/>
          <w:szCs w:val="24"/>
        </w:rPr>
        <w:t>odwoł</w:t>
      </w:r>
      <w:r>
        <w:rPr>
          <w:rFonts w:ascii="Arial" w:hAnsi="Arial" w:cs="Arial"/>
          <w:spacing w:val="-2"/>
          <w:sz w:val="24"/>
          <w:szCs w:val="24"/>
        </w:rPr>
        <w:t>yw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aniem się w treści zarządzenia </w:t>
      </w:r>
      <w:r w:rsidR="005B0DCD">
        <w:rPr>
          <w:rFonts w:ascii="Arial" w:hAnsi="Arial" w:cs="Arial"/>
          <w:spacing w:val="-2"/>
          <w:sz w:val="24"/>
          <w:szCs w:val="24"/>
        </w:rPr>
        <w:br/>
      </w:r>
      <w:r w:rsidR="005127BA" w:rsidRPr="005127BA">
        <w:rPr>
          <w:rFonts w:ascii="Arial" w:hAnsi="Arial" w:cs="Arial"/>
          <w:spacing w:val="-2"/>
          <w:sz w:val="24"/>
          <w:szCs w:val="24"/>
        </w:rPr>
        <w:t>do przepisów</w:t>
      </w:r>
      <w:r w:rsidRPr="00597F7E">
        <w:rPr>
          <w:rFonts w:ascii="Arial" w:hAnsi="Arial" w:cs="Arial"/>
          <w:spacing w:val="-2"/>
          <w:sz w:val="24"/>
          <w:szCs w:val="24"/>
        </w:rPr>
        <w:t xml:space="preserve"> </w:t>
      </w:r>
      <w:r w:rsidRPr="005127BA">
        <w:rPr>
          <w:rFonts w:ascii="Arial" w:hAnsi="Arial" w:cs="Arial"/>
          <w:spacing w:val="-2"/>
          <w:sz w:val="24"/>
          <w:szCs w:val="24"/>
        </w:rPr>
        <w:t>rozporządzenia Ministra Zdrowia z dnia 9 listopada 2015 r. w sprawie rodzajów, zakresu i wzorów dokumentacji medycznej oraz sposobu jej przetwarzania (Dz.U. poz. 2069, z późn.zm.)</w:t>
      </w:r>
      <w:r>
        <w:rPr>
          <w:rFonts w:ascii="Arial" w:hAnsi="Arial" w:cs="Arial"/>
          <w:spacing w:val="-2"/>
          <w:sz w:val="24"/>
          <w:szCs w:val="24"/>
        </w:rPr>
        <w:t>,</w:t>
      </w:r>
    </w:p>
    <w:p w:rsidR="004C1168" w:rsidRDefault="00597F7E" w:rsidP="004C1168">
      <w:pPr>
        <w:spacing w:after="0" w:line="360" w:lineRule="auto"/>
        <w:ind w:firstLine="36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2) </w:t>
      </w:r>
      <w:r w:rsidR="004C1168">
        <w:rPr>
          <w:rFonts w:ascii="Arial" w:hAnsi="Arial" w:cs="Arial"/>
          <w:spacing w:val="-2"/>
          <w:sz w:val="24"/>
          <w:szCs w:val="24"/>
        </w:rPr>
        <w:t>p</w:t>
      </w:r>
      <w:r w:rsidR="00B037B8">
        <w:rPr>
          <w:rFonts w:ascii="Arial" w:hAnsi="Arial" w:cs="Arial"/>
          <w:spacing w:val="-2"/>
          <w:sz w:val="24"/>
          <w:szCs w:val="24"/>
        </w:rPr>
        <w:t xml:space="preserve">rzeredagowano 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przepis § 8 zarządzenia </w:t>
      </w:r>
      <w:r w:rsidR="004C1168">
        <w:rPr>
          <w:rFonts w:ascii="Arial" w:hAnsi="Arial" w:cs="Arial"/>
          <w:spacing w:val="-2"/>
          <w:sz w:val="24"/>
          <w:szCs w:val="24"/>
        </w:rPr>
        <w:t xml:space="preserve">(w celu doprecyzowania określonych w nim </w:t>
      </w:r>
      <w:r w:rsidR="005127BA" w:rsidRPr="005127BA">
        <w:rPr>
          <w:rFonts w:ascii="Arial" w:hAnsi="Arial" w:cs="Arial"/>
          <w:spacing w:val="-2"/>
          <w:sz w:val="24"/>
          <w:szCs w:val="24"/>
        </w:rPr>
        <w:t>punktów</w:t>
      </w:r>
      <w:r w:rsidR="004C1168">
        <w:rPr>
          <w:rFonts w:ascii="Arial" w:hAnsi="Arial" w:cs="Arial"/>
          <w:spacing w:val="-2"/>
          <w:sz w:val="24"/>
          <w:szCs w:val="24"/>
        </w:rPr>
        <w:t>),</w:t>
      </w:r>
    </w:p>
    <w:p w:rsidR="004C1168" w:rsidRDefault="004C1168" w:rsidP="004C1168">
      <w:pPr>
        <w:spacing w:after="0" w:line="360" w:lineRule="auto"/>
        <w:ind w:firstLine="36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3) wprowadzono zmiany w zakresie 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§ 14a </w:t>
      </w:r>
      <w:r w:rsidR="00B0469B">
        <w:rPr>
          <w:rFonts w:ascii="Arial" w:hAnsi="Arial" w:cs="Arial"/>
          <w:spacing w:val="-2"/>
          <w:sz w:val="24"/>
          <w:szCs w:val="24"/>
        </w:rPr>
        <w:t>z</w:t>
      </w:r>
      <w:r w:rsidR="005127BA" w:rsidRPr="005127BA">
        <w:rPr>
          <w:rFonts w:ascii="Arial" w:hAnsi="Arial" w:cs="Arial"/>
          <w:spacing w:val="-2"/>
          <w:sz w:val="24"/>
          <w:szCs w:val="24"/>
        </w:rPr>
        <w:t>ar</w:t>
      </w:r>
      <w:r w:rsidR="00B037B8">
        <w:rPr>
          <w:rFonts w:ascii="Arial" w:hAnsi="Arial" w:cs="Arial"/>
          <w:spacing w:val="-2"/>
          <w:sz w:val="24"/>
          <w:szCs w:val="24"/>
        </w:rPr>
        <w:t>ządzenia poprzez</w:t>
      </w:r>
      <w:r>
        <w:rPr>
          <w:rFonts w:ascii="Arial" w:hAnsi="Arial" w:cs="Arial"/>
          <w:spacing w:val="-2"/>
          <w:sz w:val="24"/>
          <w:szCs w:val="24"/>
        </w:rPr>
        <w:t>:</w:t>
      </w:r>
    </w:p>
    <w:p w:rsidR="004C1168" w:rsidRDefault="004C1168" w:rsidP="008037D6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-</w:t>
      </w:r>
      <w:r w:rsidR="00B037B8">
        <w:rPr>
          <w:rFonts w:ascii="Arial" w:hAnsi="Arial" w:cs="Arial"/>
          <w:spacing w:val="-2"/>
          <w:sz w:val="24"/>
          <w:szCs w:val="24"/>
        </w:rPr>
        <w:t xml:space="preserve"> wskazanie zadań </w:t>
      </w:r>
      <w:r w:rsidR="005127BA" w:rsidRPr="005127BA">
        <w:rPr>
          <w:rFonts w:ascii="Arial" w:hAnsi="Arial" w:cs="Arial"/>
          <w:spacing w:val="-2"/>
          <w:sz w:val="24"/>
          <w:szCs w:val="24"/>
        </w:rPr>
        <w:t>punktu zgłoszeniowo-koordynacyjnego stanowią</w:t>
      </w:r>
      <w:r w:rsidR="00B037B8">
        <w:rPr>
          <w:rFonts w:ascii="Arial" w:hAnsi="Arial" w:cs="Arial"/>
          <w:spacing w:val="-2"/>
          <w:sz w:val="24"/>
          <w:szCs w:val="24"/>
        </w:rPr>
        <w:t>cych czynności związanych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z udzie</w:t>
      </w:r>
      <w:r w:rsidR="00B0469B">
        <w:rPr>
          <w:rFonts w:ascii="Arial" w:hAnsi="Arial" w:cs="Arial"/>
          <w:spacing w:val="-2"/>
          <w:sz w:val="24"/>
          <w:szCs w:val="24"/>
        </w:rPr>
        <w:t xml:space="preserve">laniem świadczenia zdrowotnego. W ust. 3a wskazano sposób 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dokumentowania </w:t>
      </w:r>
      <w:r w:rsidR="00B0469B">
        <w:rPr>
          <w:rFonts w:ascii="Arial" w:hAnsi="Arial" w:cs="Arial"/>
          <w:spacing w:val="-2"/>
          <w:sz w:val="24"/>
          <w:szCs w:val="24"/>
        </w:rPr>
        <w:t xml:space="preserve">przedmiotowych czynności, tj. odnotowanie w historii zdrowia </w:t>
      </w:r>
      <w:r w:rsidR="005B0DCD">
        <w:rPr>
          <w:rFonts w:ascii="Arial" w:hAnsi="Arial" w:cs="Arial"/>
          <w:spacing w:val="-2"/>
          <w:sz w:val="24"/>
          <w:szCs w:val="24"/>
        </w:rPr>
        <w:br/>
      </w:r>
      <w:r w:rsidR="00B0469B">
        <w:rPr>
          <w:rFonts w:ascii="Arial" w:hAnsi="Arial" w:cs="Arial"/>
          <w:spacing w:val="-2"/>
          <w:sz w:val="24"/>
          <w:szCs w:val="24"/>
        </w:rPr>
        <w:t>i choroby świadczeniobiorcy</w:t>
      </w:r>
      <w:r>
        <w:rPr>
          <w:rFonts w:ascii="Arial" w:hAnsi="Arial" w:cs="Arial"/>
          <w:spacing w:val="-2"/>
          <w:sz w:val="24"/>
          <w:szCs w:val="24"/>
        </w:rPr>
        <w:t>,</w:t>
      </w:r>
    </w:p>
    <w:p w:rsidR="004C1168" w:rsidRDefault="004C1168" w:rsidP="008037D6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- </w:t>
      </w:r>
      <w:r w:rsidR="00B0469B">
        <w:rPr>
          <w:rFonts w:ascii="Arial" w:hAnsi="Arial" w:cs="Arial"/>
          <w:spacing w:val="-2"/>
          <w:sz w:val="24"/>
          <w:szCs w:val="24"/>
        </w:rPr>
        <w:t>dodan</w:t>
      </w:r>
      <w:r w:rsidR="008037D6">
        <w:rPr>
          <w:rFonts w:ascii="Arial" w:hAnsi="Arial" w:cs="Arial"/>
          <w:spacing w:val="-2"/>
          <w:sz w:val="24"/>
          <w:szCs w:val="24"/>
        </w:rPr>
        <w:t>o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ust. 4a, który zobowiązuje świadczeniodawcę do określania w indywidualnym planie terapii, udzielonej świadczeniobiorcy formy pomocy, o której mowa w § 14 rozporządzenia</w:t>
      </w:r>
      <w:r>
        <w:rPr>
          <w:rFonts w:ascii="Arial" w:hAnsi="Arial" w:cs="Arial"/>
          <w:spacing w:val="-2"/>
          <w:sz w:val="24"/>
          <w:szCs w:val="24"/>
        </w:rPr>
        <w:t>,</w:t>
      </w:r>
    </w:p>
    <w:p w:rsidR="004C1168" w:rsidRDefault="004C1168" w:rsidP="008037D6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4)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w zakresie § 15 ust. 1 zarządzenia:</w:t>
      </w:r>
    </w:p>
    <w:p w:rsidR="00336960" w:rsidRDefault="004C1168" w:rsidP="008037D6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 - pkt 20 - d</w:t>
      </w:r>
      <w:r w:rsidR="00B0469B">
        <w:rPr>
          <w:rFonts w:ascii="Arial" w:hAnsi="Arial" w:cs="Arial"/>
          <w:spacing w:val="-2"/>
          <w:sz w:val="24"/>
          <w:szCs w:val="24"/>
        </w:rPr>
        <w:t xml:space="preserve">okonano zmian redakcyjnych </w:t>
      </w:r>
      <w:r>
        <w:rPr>
          <w:rFonts w:ascii="Arial" w:hAnsi="Arial" w:cs="Arial"/>
          <w:spacing w:val="-2"/>
          <w:sz w:val="24"/>
          <w:szCs w:val="24"/>
        </w:rPr>
        <w:t xml:space="preserve">(przepis </w:t>
      </w:r>
      <w:r w:rsidR="00B0469B">
        <w:rPr>
          <w:rFonts w:ascii="Arial" w:hAnsi="Arial" w:cs="Arial"/>
          <w:spacing w:val="-2"/>
          <w:sz w:val="24"/>
          <w:szCs w:val="24"/>
        </w:rPr>
        <w:t>dotycząc</w:t>
      </w:r>
      <w:r>
        <w:rPr>
          <w:rFonts w:ascii="Arial" w:hAnsi="Arial" w:cs="Arial"/>
          <w:spacing w:val="-2"/>
          <w:sz w:val="24"/>
          <w:szCs w:val="24"/>
        </w:rPr>
        <w:t>y</w:t>
      </w:r>
      <w:r w:rsidR="00B0469B">
        <w:rPr>
          <w:rFonts w:ascii="Arial" w:hAnsi="Arial" w:cs="Arial"/>
          <w:spacing w:val="-2"/>
          <w:sz w:val="24"/>
          <w:szCs w:val="24"/>
        </w:rPr>
        <w:t xml:space="preserve"> sposobu rozliczania sesji</w:t>
      </w:r>
      <w:r>
        <w:rPr>
          <w:rFonts w:ascii="Arial" w:hAnsi="Arial" w:cs="Arial"/>
          <w:spacing w:val="-2"/>
          <w:sz w:val="24"/>
          <w:szCs w:val="24"/>
        </w:rPr>
        <w:t>)</w:t>
      </w:r>
      <w:r w:rsidR="00336960">
        <w:rPr>
          <w:rFonts w:ascii="Arial" w:hAnsi="Arial" w:cs="Arial"/>
          <w:spacing w:val="-2"/>
          <w:sz w:val="24"/>
          <w:szCs w:val="24"/>
        </w:rPr>
        <w:t>,</w:t>
      </w:r>
    </w:p>
    <w:p w:rsidR="00336960" w:rsidRDefault="00336960" w:rsidP="008037D6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- </w:t>
      </w:r>
      <w:r w:rsidR="00B0469B">
        <w:rPr>
          <w:rFonts w:ascii="Arial" w:hAnsi="Arial" w:cs="Arial"/>
          <w:spacing w:val="-2"/>
          <w:sz w:val="24"/>
          <w:szCs w:val="24"/>
        </w:rPr>
        <w:t xml:space="preserve"> </w:t>
      </w:r>
      <w:r w:rsidR="00AF0923">
        <w:rPr>
          <w:rFonts w:ascii="Arial" w:hAnsi="Arial" w:cs="Arial"/>
          <w:spacing w:val="-2"/>
          <w:sz w:val="24"/>
          <w:szCs w:val="24"/>
        </w:rPr>
        <w:t>doprecyzowano pkt 23</w:t>
      </w:r>
      <w:r>
        <w:rPr>
          <w:rFonts w:ascii="Arial" w:hAnsi="Arial" w:cs="Arial"/>
          <w:spacing w:val="-2"/>
          <w:sz w:val="24"/>
          <w:szCs w:val="24"/>
        </w:rPr>
        <w:t>,</w:t>
      </w:r>
    </w:p>
    <w:p w:rsidR="00AF0923" w:rsidRDefault="00336960" w:rsidP="008037D6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lastRenderedPageBreak/>
        <w:t xml:space="preserve">- </w:t>
      </w:r>
      <w:r w:rsidR="00DF0E28">
        <w:rPr>
          <w:rFonts w:ascii="Arial" w:hAnsi="Arial" w:cs="Arial"/>
          <w:spacing w:val="-2"/>
          <w:sz w:val="24"/>
          <w:szCs w:val="24"/>
        </w:rPr>
        <w:t>dodano pkt 23a-23d stanowiące</w:t>
      </w:r>
      <w:r w:rsidR="00AF0923">
        <w:rPr>
          <w:rFonts w:ascii="Arial" w:hAnsi="Arial" w:cs="Arial"/>
          <w:spacing w:val="-2"/>
          <w:sz w:val="24"/>
          <w:szCs w:val="24"/>
        </w:rPr>
        <w:t xml:space="preserve"> o prowadzeniu dokumentacji zbiorczej </w:t>
      </w:r>
      <w:r w:rsidR="005127BA" w:rsidRPr="005127BA">
        <w:rPr>
          <w:rFonts w:ascii="Arial" w:hAnsi="Arial" w:cs="Arial"/>
          <w:spacing w:val="-2"/>
          <w:sz w:val="24"/>
          <w:szCs w:val="24"/>
        </w:rPr>
        <w:t>udziel</w:t>
      </w:r>
      <w:r w:rsidR="00AF0923">
        <w:rPr>
          <w:rFonts w:ascii="Arial" w:hAnsi="Arial" w:cs="Arial"/>
          <w:spacing w:val="-2"/>
          <w:sz w:val="24"/>
          <w:szCs w:val="24"/>
        </w:rPr>
        <w:t xml:space="preserve">anych świadczeń zdrowotnych, </w:t>
      </w:r>
      <w:r w:rsidR="005127BA" w:rsidRPr="005127BA">
        <w:rPr>
          <w:rFonts w:ascii="Arial" w:hAnsi="Arial" w:cs="Arial"/>
          <w:spacing w:val="-2"/>
          <w:sz w:val="24"/>
          <w:szCs w:val="24"/>
        </w:rPr>
        <w:t>w szczególności w ramach punktu zgłoszeniowo-koordynacyjnego, w związku z realizacją sesji oraz p</w:t>
      </w:r>
      <w:r w:rsidR="002E74B9">
        <w:rPr>
          <w:rFonts w:ascii="Arial" w:hAnsi="Arial" w:cs="Arial"/>
          <w:spacing w:val="-2"/>
          <w:sz w:val="24"/>
          <w:szCs w:val="24"/>
        </w:rPr>
        <w:t>rzyjęciem do oddziału dziennego,</w:t>
      </w:r>
    </w:p>
    <w:p w:rsidR="00AF0923" w:rsidRDefault="00BD2CDB" w:rsidP="008037D6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5) w </w:t>
      </w:r>
      <w:r w:rsidR="005127BA" w:rsidRPr="005127BA">
        <w:rPr>
          <w:rFonts w:ascii="Arial" w:hAnsi="Arial" w:cs="Arial"/>
          <w:spacing w:val="-2"/>
          <w:sz w:val="24"/>
          <w:szCs w:val="24"/>
        </w:rPr>
        <w:t>załącznik</w:t>
      </w:r>
      <w:r>
        <w:rPr>
          <w:rFonts w:ascii="Arial" w:hAnsi="Arial" w:cs="Arial"/>
          <w:spacing w:val="-2"/>
          <w:sz w:val="24"/>
          <w:szCs w:val="24"/>
        </w:rPr>
        <w:t>u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nr 2</w:t>
      </w:r>
      <w:r w:rsidRPr="00BD2CDB"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 xml:space="preserve">doprecyzowano przepis </w:t>
      </w:r>
      <w:r w:rsidRPr="005127BA">
        <w:rPr>
          <w:rFonts w:ascii="Arial" w:hAnsi="Arial" w:cs="Arial"/>
          <w:spacing w:val="-2"/>
          <w:sz w:val="24"/>
          <w:szCs w:val="24"/>
        </w:rPr>
        <w:t xml:space="preserve">§ 4 ust. 14 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o </w:t>
      </w:r>
      <w:r>
        <w:rPr>
          <w:rFonts w:ascii="Arial" w:hAnsi="Arial" w:cs="Arial"/>
          <w:spacing w:val="-2"/>
          <w:sz w:val="24"/>
          <w:szCs w:val="24"/>
        </w:rPr>
        <w:t xml:space="preserve">postanowienie </w:t>
      </w:r>
      <w:r w:rsidR="005127BA" w:rsidRPr="005127BA">
        <w:rPr>
          <w:rFonts w:ascii="Arial" w:hAnsi="Arial" w:cs="Arial"/>
          <w:spacing w:val="-2"/>
          <w:sz w:val="24"/>
          <w:szCs w:val="24"/>
        </w:rPr>
        <w:t>określon</w:t>
      </w:r>
      <w:r>
        <w:rPr>
          <w:rFonts w:ascii="Arial" w:hAnsi="Arial" w:cs="Arial"/>
          <w:spacing w:val="-2"/>
          <w:sz w:val="24"/>
          <w:szCs w:val="24"/>
        </w:rPr>
        <w:t>e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</w:t>
      </w:r>
      <w:r w:rsidR="005B0DCD">
        <w:rPr>
          <w:rFonts w:ascii="Arial" w:hAnsi="Arial" w:cs="Arial"/>
          <w:spacing w:val="-2"/>
          <w:sz w:val="24"/>
          <w:szCs w:val="24"/>
        </w:rPr>
        <w:br/>
      </w:r>
      <w:r w:rsidR="005127BA" w:rsidRPr="005127BA">
        <w:rPr>
          <w:rFonts w:ascii="Arial" w:hAnsi="Arial" w:cs="Arial"/>
          <w:spacing w:val="-2"/>
          <w:sz w:val="24"/>
          <w:szCs w:val="24"/>
        </w:rPr>
        <w:t>w § 24 ust. 2 rozporządzeni</w:t>
      </w:r>
      <w:r>
        <w:rPr>
          <w:rFonts w:ascii="Arial" w:hAnsi="Arial" w:cs="Arial"/>
          <w:spacing w:val="-2"/>
          <w:sz w:val="24"/>
          <w:szCs w:val="24"/>
        </w:rPr>
        <w:t>a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Ministra Zdrowia z dnia 11 września 2018 r. zmieniającym rozporządzenie w sprawie programu pilotażowego </w:t>
      </w:r>
      <w:r w:rsidR="002E74B9">
        <w:rPr>
          <w:rFonts w:ascii="Arial" w:hAnsi="Arial" w:cs="Arial"/>
          <w:spacing w:val="-2"/>
          <w:sz w:val="24"/>
          <w:szCs w:val="24"/>
        </w:rPr>
        <w:t>w centrach zdrowia psychicznego,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</w:t>
      </w:r>
    </w:p>
    <w:p w:rsidR="002471CC" w:rsidRPr="002471CC" w:rsidRDefault="00BD2CDB" w:rsidP="002E74B9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6) w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załączniku nr 3 w l.p. 1 w kolumnie 4 w poz. 4</w:t>
      </w:r>
      <w:r w:rsidR="00AF0923">
        <w:rPr>
          <w:rFonts w:ascii="Arial" w:hAnsi="Arial" w:cs="Arial"/>
          <w:spacing w:val="-2"/>
          <w:sz w:val="24"/>
          <w:szCs w:val="24"/>
        </w:rPr>
        <w:t xml:space="preserve"> wykreślono </w:t>
      </w:r>
      <w:r w:rsidR="005127BA" w:rsidRPr="005127BA">
        <w:rPr>
          <w:rFonts w:ascii="Arial" w:hAnsi="Arial" w:cs="Arial"/>
          <w:spacing w:val="-2"/>
          <w:sz w:val="24"/>
          <w:szCs w:val="24"/>
        </w:rPr>
        <w:t>zwrot: „</w:t>
      </w:r>
      <w:r w:rsidR="005127BA" w:rsidRPr="00126CD8">
        <w:rPr>
          <w:rFonts w:ascii="Arial" w:hAnsi="Arial" w:cs="Arial"/>
          <w:i/>
          <w:spacing w:val="-2"/>
          <w:sz w:val="24"/>
          <w:szCs w:val="24"/>
        </w:rPr>
        <w:t>lub lp. 2 lub lp. 3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”. Przedmiotowa zmiana </w:t>
      </w:r>
      <w:r w:rsidR="00AF0923">
        <w:rPr>
          <w:rFonts w:ascii="Arial" w:hAnsi="Arial" w:cs="Arial"/>
          <w:spacing w:val="-2"/>
          <w:sz w:val="24"/>
          <w:szCs w:val="24"/>
        </w:rPr>
        <w:t>uniemożliwi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centrum zdrowia psychicznego wyboru udzielania świadczenia gwarantowanego „świadczenie psychiatryczne ambulatoryjne dla dorosłych” spośród 3 możliwych opcji, które różnią się między sobą zakresem świadczonych usług. Pozostawienie jedynie świadczenia gwarantowanego określonego w l.p. 1 załącznika nr 6 rozporządzenia Ministra Zdrowia z dnia </w:t>
      </w:r>
      <w:r w:rsidR="005B0DCD">
        <w:rPr>
          <w:rFonts w:ascii="Arial" w:hAnsi="Arial" w:cs="Arial"/>
          <w:spacing w:val="-2"/>
          <w:sz w:val="24"/>
          <w:szCs w:val="24"/>
        </w:rPr>
        <w:br/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6 listopada 2013 r. w sprawie świadczeń gwarantowanych z zakresu opieki psychiatrycznej i leczenia uzależnień (Dz. U. poz. 1386, z </w:t>
      </w:r>
      <w:proofErr w:type="spellStart"/>
      <w:r w:rsidR="005127BA" w:rsidRPr="005127BA">
        <w:rPr>
          <w:rFonts w:ascii="Arial" w:hAnsi="Arial" w:cs="Arial"/>
          <w:spacing w:val="-2"/>
          <w:sz w:val="24"/>
          <w:szCs w:val="24"/>
        </w:rPr>
        <w:t>późn</w:t>
      </w:r>
      <w:proofErr w:type="spellEnd"/>
      <w:r w:rsidR="005127BA" w:rsidRPr="005127BA">
        <w:rPr>
          <w:rFonts w:ascii="Arial" w:hAnsi="Arial" w:cs="Arial"/>
          <w:spacing w:val="-2"/>
          <w:sz w:val="24"/>
          <w:szCs w:val="24"/>
        </w:rPr>
        <w:t>. zm.), zwanego dalej „rozporządzenie</w:t>
      </w:r>
      <w:r w:rsidR="008C1A0A">
        <w:rPr>
          <w:rFonts w:ascii="Arial" w:hAnsi="Arial" w:cs="Arial"/>
          <w:spacing w:val="-2"/>
          <w:sz w:val="24"/>
          <w:szCs w:val="24"/>
        </w:rPr>
        <w:t>m koszykowym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”, </w:t>
      </w:r>
      <w:r w:rsidR="00AF0923">
        <w:rPr>
          <w:rFonts w:ascii="Arial" w:hAnsi="Arial" w:cs="Arial"/>
          <w:spacing w:val="-2"/>
          <w:sz w:val="24"/>
          <w:szCs w:val="24"/>
        </w:rPr>
        <w:t>zapewni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świadczeniobiorcom w ramach centrum zdrowia psychicznego, dostępu do sesji psyc</w:t>
      </w:r>
      <w:r w:rsidR="008C1A0A">
        <w:rPr>
          <w:rFonts w:ascii="Arial" w:hAnsi="Arial" w:cs="Arial"/>
          <w:spacing w:val="-2"/>
          <w:sz w:val="24"/>
          <w:szCs w:val="24"/>
        </w:rPr>
        <w:t>hoterapii, które nie są wymagane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przy świadczeniach określonych w l.p. 2 i 3 załącznika nr 6 rozporządzenia koszykowego.</w:t>
      </w:r>
      <w:r w:rsidR="00AF0923">
        <w:rPr>
          <w:rFonts w:ascii="Arial" w:hAnsi="Arial" w:cs="Arial"/>
          <w:spacing w:val="-2"/>
          <w:sz w:val="24"/>
          <w:szCs w:val="24"/>
        </w:rPr>
        <w:t xml:space="preserve"> </w:t>
      </w:r>
      <w:r w:rsidR="00BD5CC1">
        <w:rPr>
          <w:rFonts w:ascii="Arial" w:hAnsi="Arial" w:cs="Arial"/>
          <w:spacing w:val="-2"/>
          <w:sz w:val="24"/>
          <w:szCs w:val="24"/>
        </w:rPr>
        <w:t xml:space="preserve">Takich samych zmian dokonano w 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lp. 1 </w:t>
      </w:r>
      <w:r w:rsidR="008C1A0A">
        <w:rPr>
          <w:rFonts w:ascii="Arial" w:hAnsi="Arial" w:cs="Arial"/>
          <w:spacing w:val="-2"/>
          <w:sz w:val="24"/>
          <w:szCs w:val="24"/>
        </w:rPr>
        <w:t xml:space="preserve">w 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kolumnie 4 poz. 6 </w:t>
      </w:r>
      <w:r w:rsidR="00BD5CC1">
        <w:rPr>
          <w:rFonts w:ascii="Arial" w:hAnsi="Arial" w:cs="Arial"/>
          <w:spacing w:val="-2"/>
          <w:sz w:val="24"/>
          <w:szCs w:val="24"/>
        </w:rPr>
        <w:t xml:space="preserve">poprzez wykreślenie </w:t>
      </w:r>
      <w:r w:rsidR="005127BA" w:rsidRPr="005127BA">
        <w:rPr>
          <w:rFonts w:ascii="Arial" w:hAnsi="Arial" w:cs="Arial"/>
          <w:spacing w:val="-2"/>
          <w:sz w:val="24"/>
          <w:szCs w:val="24"/>
        </w:rPr>
        <w:t>zwrotu: „</w:t>
      </w:r>
      <w:r w:rsidR="005127BA" w:rsidRPr="008C1A0A">
        <w:rPr>
          <w:rFonts w:ascii="Arial" w:hAnsi="Arial" w:cs="Arial"/>
          <w:i/>
          <w:spacing w:val="-2"/>
          <w:sz w:val="24"/>
          <w:szCs w:val="24"/>
        </w:rPr>
        <w:t>lub lp. 12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”. </w:t>
      </w:r>
      <w:r w:rsidR="00BD5CC1">
        <w:rPr>
          <w:rFonts w:ascii="Arial" w:hAnsi="Arial" w:cs="Arial"/>
          <w:spacing w:val="-2"/>
          <w:sz w:val="24"/>
          <w:szCs w:val="24"/>
        </w:rPr>
        <w:t>Jak wskazano powyżej prz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edmiotowa zmiana zapewni świadczeniobiorcom dostęp do sesji psychoterapii udzielanych w środowisku zamieszkania, które nie są wymagane w świadczeniu gwarantowanym określonym </w:t>
      </w:r>
      <w:r w:rsidR="005B0DCD">
        <w:rPr>
          <w:rFonts w:ascii="Arial" w:hAnsi="Arial" w:cs="Arial"/>
          <w:spacing w:val="-2"/>
          <w:sz w:val="24"/>
          <w:szCs w:val="24"/>
        </w:rPr>
        <w:br/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w lp. 12 w załączniku nr 6 rozporządzenia koszykowego. </w:t>
      </w:r>
      <w:r w:rsidR="002471CC" w:rsidRPr="002471CC">
        <w:rPr>
          <w:rFonts w:ascii="Arial" w:hAnsi="Arial" w:cs="Arial"/>
          <w:spacing w:val="-2"/>
          <w:sz w:val="24"/>
          <w:szCs w:val="24"/>
        </w:rPr>
        <w:t xml:space="preserve">W celu spójności przekazywanych </w:t>
      </w:r>
      <w:r w:rsidR="00533FD2">
        <w:rPr>
          <w:rFonts w:ascii="Arial" w:hAnsi="Arial" w:cs="Arial"/>
          <w:spacing w:val="-2"/>
          <w:sz w:val="24"/>
          <w:szCs w:val="24"/>
        </w:rPr>
        <w:t xml:space="preserve">informacji </w:t>
      </w:r>
      <w:r w:rsidR="002471CC" w:rsidRPr="002471CC">
        <w:rPr>
          <w:rFonts w:ascii="Arial" w:hAnsi="Arial" w:cs="Arial"/>
          <w:spacing w:val="-2"/>
          <w:sz w:val="24"/>
          <w:szCs w:val="24"/>
        </w:rPr>
        <w:t>w zakresie sprawozdawczości i rozliczeń, takich samych zmian jak powyżej dokona</w:t>
      </w:r>
      <w:r w:rsidR="00077F3C">
        <w:rPr>
          <w:rFonts w:ascii="Arial" w:hAnsi="Arial" w:cs="Arial"/>
          <w:spacing w:val="-2"/>
          <w:sz w:val="24"/>
          <w:szCs w:val="24"/>
        </w:rPr>
        <w:t>no w załączniku nr 4 do zarządze</w:t>
      </w:r>
      <w:r w:rsidR="002471CC" w:rsidRPr="002471CC">
        <w:rPr>
          <w:rFonts w:ascii="Arial" w:hAnsi="Arial" w:cs="Arial"/>
          <w:spacing w:val="-2"/>
          <w:sz w:val="24"/>
          <w:szCs w:val="24"/>
        </w:rPr>
        <w:t xml:space="preserve">nia. W lp. 3 kolumnie </w:t>
      </w:r>
      <w:r w:rsidR="005B0DCD">
        <w:rPr>
          <w:rFonts w:ascii="Arial" w:hAnsi="Arial" w:cs="Arial"/>
          <w:spacing w:val="-2"/>
          <w:sz w:val="24"/>
          <w:szCs w:val="24"/>
        </w:rPr>
        <w:br/>
      </w:r>
      <w:r w:rsidR="002471CC" w:rsidRPr="002471CC">
        <w:rPr>
          <w:rFonts w:ascii="Arial" w:hAnsi="Arial" w:cs="Arial"/>
          <w:spacing w:val="-2"/>
          <w:sz w:val="24"/>
          <w:szCs w:val="24"/>
        </w:rPr>
        <w:t>4 poz. 1 wykreślono zwrot: „</w:t>
      </w:r>
      <w:r w:rsidR="002471CC" w:rsidRPr="00077F3C">
        <w:rPr>
          <w:rFonts w:ascii="Arial" w:hAnsi="Arial" w:cs="Arial"/>
          <w:i/>
          <w:spacing w:val="-2"/>
          <w:sz w:val="24"/>
          <w:szCs w:val="24"/>
        </w:rPr>
        <w:t>lub lp. 2 lub lp. 3</w:t>
      </w:r>
      <w:r w:rsidR="002471CC" w:rsidRPr="002471CC">
        <w:rPr>
          <w:rFonts w:ascii="Arial" w:hAnsi="Arial" w:cs="Arial"/>
          <w:spacing w:val="-2"/>
          <w:sz w:val="24"/>
          <w:szCs w:val="24"/>
        </w:rPr>
        <w:t>”, jak również w lp. 4 kolumnie 4 poz. 1 i 2 usunięto zwrot: „”</w:t>
      </w:r>
      <w:r w:rsidR="002471CC" w:rsidRPr="00077F3C">
        <w:rPr>
          <w:rFonts w:ascii="Arial" w:hAnsi="Arial" w:cs="Arial"/>
          <w:i/>
          <w:spacing w:val="-2"/>
          <w:sz w:val="24"/>
          <w:szCs w:val="24"/>
        </w:rPr>
        <w:t>lub lp. 12</w:t>
      </w:r>
      <w:r w:rsidR="005B0DCD">
        <w:rPr>
          <w:rFonts w:ascii="Arial" w:hAnsi="Arial" w:cs="Arial"/>
          <w:spacing w:val="-2"/>
          <w:sz w:val="24"/>
          <w:szCs w:val="24"/>
        </w:rPr>
        <w:t>”,</w:t>
      </w:r>
    </w:p>
    <w:p w:rsidR="005127BA" w:rsidRPr="002471CC" w:rsidRDefault="00077F3C" w:rsidP="008037D6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7)</w:t>
      </w:r>
      <w:r w:rsidR="005B0DCD"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d</w:t>
      </w:r>
      <w:r w:rsidR="00BD5CC1" w:rsidRPr="002471CC">
        <w:rPr>
          <w:rFonts w:ascii="Arial" w:hAnsi="Arial" w:cs="Arial"/>
          <w:spacing w:val="-2"/>
          <w:sz w:val="24"/>
          <w:szCs w:val="24"/>
        </w:rPr>
        <w:t xml:space="preserve">okonano zmiany punktowej produktów </w:t>
      </w:r>
      <w:r w:rsidR="005127BA" w:rsidRPr="002471CC">
        <w:rPr>
          <w:rFonts w:ascii="Arial" w:hAnsi="Arial" w:cs="Arial"/>
          <w:spacing w:val="-2"/>
          <w:sz w:val="24"/>
          <w:szCs w:val="24"/>
        </w:rPr>
        <w:t xml:space="preserve">rozliczeniowych określonych w załączniku nr 4 zarządzenia. </w:t>
      </w:r>
      <w:r w:rsidR="00BD5CC1" w:rsidRPr="002471CC">
        <w:rPr>
          <w:rFonts w:ascii="Arial" w:hAnsi="Arial" w:cs="Arial"/>
          <w:spacing w:val="-2"/>
          <w:sz w:val="24"/>
          <w:szCs w:val="24"/>
        </w:rPr>
        <w:t xml:space="preserve">Rzeczone działanie spowoduje w </w:t>
      </w:r>
      <w:r w:rsidR="00D108A6">
        <w:rPr>
          <w:rFonts w:ascii="Arial" w:hAnsi="Arial" w:cs="Arial"/>
          <w:spacing w:val="-2"/>
          <w:sz w:val="24"/>
          <w:szCs w:val="24"/>
        </w:rPr>
        <w:t xml:space="preserve">skali sześciu miesięcy </w:t>
      </w:r>
      <w:r w:rsidR="00BD5CC1" w:rsidRPr="002471CC">
        <w:rPr>
          <w:rFonts w:ascii="Arial" w:hAnsi="Arial" w:cs="Arial"/>
          <w:spacing w:val="-2"/>
          <w:sz w:val="24"/>
          <w:szCs w:val="24"/>
        </w:rPr>
        <w:t>wzrost wartości realizacji ś</w:t>
      </w:r>
      <w:r w:rsidR="00250717">
        <w:rPr>
          <w:rFonts w:ascii="Arial" w:hAnsi="Arial" w:cs="Arial"/>
          <w:spacing w:val="-2"/>
          <w:sz w:val="24"/>
          <w:szCs w:val="24"/>
        </w:rPr>
        <w:t>wiadczeń w wysokości 2 354 tys.</w:t>
      </w:r>
      <w:r w:rsidR="005B0DCD">
        <w:rPr>
          <w:rFonts w:ascii="Arial" w:hAnsi="Arial" w:cs="Arial"/>
          <w:spacing w:val="-2"/>
          <w:sz w:val="24"/>
          <w:szCs w:val="24"/>
        </w:rPr>
        <w:t>,</w:t>
      </w:r>
    </w:p>
    <w:p w:rsidR="005127BA" w:rsidRDefault="00077F3C" w:rsidP="008037D6">
      <w:pPr>
        <w:spacing w:after="0" w:line="360" w:lineRule="auto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8) w</w:t>
      </w:r>
      <w:r w:rsidR="00BD5CC1" w:rsidRPr="002471CC">
        <w:rPr>
          <w:rFonts w:ascii="Arial" w:hAnsi="Arial" w:cs="Arial"/>
          <w:spacing w:val="-2"/>
          <w:sz w:val="24"/>
          <w:szCs w:val="24"/>
        </w:rPr>
        <w:t xml:space="preserve"> załączniku </w:t>
      </w:r>
      <w:r w:rsidR="005127BA" w:rsidRPr="002471CC">
        <w:rPr>
          <w:rFonts w:ascii="Arial" w:hAnsi="Arial" w:cs="Arial"/>
          <w:spacing w:val="-2"/>
          <w:sz w:val="24"/>
          <w:szCs w:val="24"/>
        </w:rPr>
        <w:t>nr 5 do zarządzenia Nr 55/2018/DSOZ</w:t>
      </w:r>
      <w:r w:rsidR="00BD5CC1" w:rsidRPr="002471CC">
        <w:rPr>
          <w:rFonts w:ascii="Arial" w:hAnsi="Arial" w:cs="Arial"/>
          <w:spacing w:val="-2"/>
          <w:sz w:val="24"/>
          <w:szCs w:val="24"/>
        </w:rPr>
        <w:t xml:space="preserve"> wprowadzono</w:t>
      </w:r>
      <w:r w:rsidR="00BD5CC1">
        <w:rPr>
          <w:rFonts w:ascii="Arial" w:hAnsi="Arial" w:cs="Arial"/>
          <w:spacing w:val="-2"/>
          <w:sz w:val="24"/>
          <w:szCs w:val="24"/>
        </w:rPr>
        <w:t xml:space="preserve"> zmiany </w:t>
      </w:r>
      <w:r w:rsidR="005B0DCD">
        <w:rPr>
          <w:rFonts w:ascii="Arial" w:hAnsi="Arial" w:cs="Arial"/>
          <w:spacing w:val="-2"/>
          <w:sz w:val="24"/>
          <w:szCs w:val="24"/>
        </w:rPr>
        <w:br/>
      </w:r>
      <w:r w:rsidR="005127BA" w:rsidRPr="005127BA">
        <w:rPr>
          <w:rFonts w:ascii="Arial" w:hAnsi="Arial" w:cs="Arial"/>
          <w:spacing w:val="-2"/>
          <w:sz w:val="24"/>
          <w:szCs w:val="24"/>
        </w:rPr>
        <w:t>w zakresie możliwości zbierania danych o liczbie mieszkańców rozliczanych w ramach centrum zdrowia psychicznego wraz ze wskazaniem obszaru działania/kodu terytorialnego. Dodatkowo doprecyzowano pkt 2</w:t>
      </w:r>
      <w:r>
        <w:rPr>
          <w:rFonts w:ascii="Arial" w:hAnsi="Arial" w:cs="Arial"/>
          <w:spacing w:val="-2"/>
          <w:sz w:val="24"/>
          <w:szCs w:val="24"/>
        </w:rPr>
        <w:t xml:space="preserve"> i 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3, w części II. „Wskaźniki realizacji”. </w:t>
      </w:r>
      <w:r w:rsidR="005127BA" w:rsidRPr="005127BA">
        <w:rPr>
          <w:rFonts w:ascii="Arial" w:hAnsi="Arial" w:cs="Arial"/>
          <w:spacing w:val="-2"/>
          <w:sz w:val="24"/>
          <w:szCs w:val="24"/>
        </w:rPr>
        <w:lastRenderedPageBreak/>
        <w:t>W ww. części połączono p</w:t>
      </w:r>
      <w:r>
        <w:rPr>
          <w:rFonts w:ascii="Arial" w:hAnsi="Arial" w:cs="Arial"/>
          <w:spacing w:val="-2"/>
          <w:sz w:val="24"/>
          <w:szCs w:val="24"/>
        </w:rPr>
        <w:t>kt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 7 i 8, tworząc jeden punkt zawierający oba świadczenia zamiennie. Treść pkt 10 dostosowano do przepisów rozporządzenia Ministra Zdrowia </w:t>
      </w:r>
      <w:r w:rsidR="005B0DCD">
        <w:rPr>
          <w:rFonts w:ascii="Arial" w:hAnsi="Arial" w:cs="Arial"/>
          <w:spacing w:val="-2"/>
          <w:sz w:val="24"/>
          <w:szCs w:val="24"/>
        </w:rPr>
        <w:br/>
      </w:r>
      <w:r w:rsidR="005127BA" w:rsidRPr="005127BA">
        <w:rPr>
          <w:rFonts w:ascii="Arial" w:hAnsi="Arial" w:cs="Arial"/>
          <w:spacing w:val="-2"/>
          <w:sz w:val="24"/>
          <w:szCs w:val="24"/>
        </w:rPr>
        <w:t>z dnia 27 kwietnia 2018 r. w sprawie programu pilotażowego w cen</w:t>
      </w:r>
      <w:r w:rsidR="005B0DCD">
        <w:rPr>
          <w:rFonts w:ascii="Arial" w:hAnsi="Arial" w:cs="Arial"/>
          <w:spacing w:val="-2"/>
          <w:sz w:val="24"/>
          <w:szCs w:val="24"/>
        </w:rPr>
        <w:t>trach zdrowia psychicznego (Dz.</w:t>
      </w:r>
      <w:r w:rsidR="005127BA" w:rsidRPr="005127BA">
        <w:rPr>
          <w:rFonts w:ascii="Arial" w:hAnsi="Arial" w:cs="Arial"/>
          <w:spacing w:val="-2"/>
          <w:sz w:val="24"/>
          <w:szCs w:val="24"/>
        </w:rPr>
        <w:t>U</w:t>
      </w:r>
      <w:r w:rsidR="005B0DCD">
        <w:rPr>
          <w:rFonts w:ascii="Arial" w:hAnsi="Arial" w:cs="Arial"/>
          <w:spacing w:val="-2"/>
          <w:sz w:val="24"/>
          <w:szCs w:val="24"/>
        </w:rPr>
        <w:t xml:space="preserve">. </w:t>
      </w:r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poz. 852, z </w:t>
      </w:r>
      <w:proofErr w:type="spellStart"/>
      <w:r w:rsidR="005127BA" w:rsidRPr="005127BA">
        <w:rPr>
          <w:rFonts w:ascii="Arial" w:hAnsi="Arial" w:cs="Arial"/>
          <w:spacing w:val="-2"/>
          <w:sz w:val="24"/>
          <w:szCs w:val="24"/>
        </w:rPr>
        <w:t>późn</w:t>
      </w:r>
      <w:proofErr w:type="spellEnd"/>
      <w:r w:rsidR="005127BA" w:rsidRPr="005127BA">
        <w:rPr>
          <w:rFonts w:ascii="Arial" w:hAnsi="Arial" w:cs="Arial"/>
          <w:spacing w:val="-2"/>
          <w:sz w:val="24"/>
          <w:szCs w:val="24"/>
        </w:rPr>
        <w:t xml:space="preserve">. zm.). </w:t>
      </w:r>
    </w:p>
    <w:p w:rsidR="004013B9" w:rsidRPr="0061047C" w:rsidRDefault="004013B9" w:rsidP="004013B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1047C">
        <w:rPr>
          <w:rFonts w:ascii="Arial" w:hAnsi="Arial" w:cs="Arial"/>
          <w:sz w:val="24"/>
          <w:szCs w:val="24"/>
        </w:rPr>
        <w:t>Projekt zarządzenia Prezesa Narodowego Funduszu Zdrowia, zgodnie z art. 146 ust. 4 ustawy o świadczeniach oraz zgodnie z § 2 ust. 3 załącznika do rozporządzenia Ministra Zdrowia z dnia 8 września 2015 r. w sprawie ogólnych warunków umów o udzielanie świadczeń opieki zdrowotnej (Dz. U. 2016 r., poz. 1146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61047C">
        <w:rPr>
          <w:rFonts w:ascii="Arial" w:hAnsi="Arial" w:cs="Arial"/>
          <w:sz w:val="24"/>
          <w:szCs w:val="24"/>
        </w:rPr>
        <w:t>), został przedstawi</w:t>
      </w:r>
      <w:r>
        <w:rPr>
          <w:rFonts w:ascii="Arial" w:hAnsi="Arial" w:cs="Arial"/>
          <w:sz w:val="24"/>
          <w:szCs w:val="24"/>
        </w:rPr>
        <w:t xml:space="preserve">ony do konsultacji zewnętrznych oraz </w:t>
      </w:r>
      <w:r w:rsidRPr="0061047C">
        <w:rPr>
          <w:rFonts w:ascii="Arial" w:hAnsi="Arial" w:cs="Arial"/>
          <w:sz w:val="24"/>
          <w:szCs w:val="24"/>
        </w:rPr>
        <w:t>przedstawiony do zaopiniowania właściwym w sprawie podmiotom: konsultantom krajowym we właściwej dziedzinie medycyny, samorządom zawodowym (Naczelna Rada Lekarska, Naczelna Rada Pielęgniarek i Położnych), reprezentatywnym organizacjom świadczeniodawców, w rozumieniu art. 31sb ust. 1 ustawy o świadczeniach.</w:t>
      </w:r>
    </w:p>
    <w:p w:rsidR="004013B9" w:rsidRPr="005127BA" w:rsidRDefault="004013B9" w:rsidP="00BD5CC1">
      <w:pPr>
        <w:spacing w:after="0" w:line="360" w:lineRule="auto"/>
        <w:ind w:firstLine="360"/>
        <w:jc w:val="both"/>
        <w:rPr>
          <w:rFonts w:ascii="Arial" w:hAnsi="Arial" w:cs="Arial"/>
          <w:spacing w:val="-2"/>
          <w:sz w:val="24"/>
          <w:szCs w:val="24"/>
        </w:rPr>
      </w:pPr>
    </w:p>
    <w:p w:rsidR="005127BA" w:rsidRPr="005127BA" w:rsidRDefault="005127BA" w:rsidP="005127B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5127BA" w:rsidRPr="005127BA" w:rsidRDefault="005127BA" w:rsidP="005127B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5127BA" w:rsidRPr="005127BA" w:rsidRDefault="005127BA" w:rsidP="005127B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5127BA" w:rsidRPr="005127BA" w:rsidRDefault="005127BA" w:rsidP="005127B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sectPr w:rsidR="005127BA" w:rsidRPr="00512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02797"/>
    <w:multiLevelType w:val="hybridMultilevel"/>
    <w:tmpl w:val="138C2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563"/>
    <w:rsid w:val="00002908"/>
    <w:rsid w:val="00004B6B"/>
    <w:rsid w:val="000133C5"/>
    <w:rsid w:val="000672EA"/>
    <w:rsid w:val="00077F3C"/>
    <w:rsid w:val="000A710A"/>
    <w:rsid w:val="000A7629"/>
    <w:rsid w:val="00113E2C"/>
    <w:rsid w:val="00126CD8"/>
    <w:rsid w:val="001A688C"/>
    <w:rsid w:val="001C2878"/>
    <w:rsid w:val="001C5DDA"/>
    <w:rsid w:val="002306FD"/>
    <w:rsid w:val="002471CC"/>
    <w:rsid w:val="00250717"/>
    <w:rsid w:val="00250AB1"/>
    <w:rsid w:val="00260D5E"/>
    <w:rsid w:val="00284200"/>
    <w:rsid w:val="002E74B9"/>
    <w:rsid w:val="002F0259"/>
    <w:rsid w:val="0030140D"/>
    <w:rsid w:val="0031708F"/>
    <w:rsid w:val="003308ED"/>
    <w:rsid w:val="00332890"/>
    <w:rsid w:val="00336960"/>
    <w:rsid w:val="0034778E"/>
    <w:rsid w:val="00390EFA"/>
    <w:rsid w:val="00392E7B"/>
    <w:rsid w:val="003C4795"/>
    <w:rsid w:val="003D0158"/>
    <w:rsid w:val="003D2BFD"/>
    <w:rsid w:val="003E1338"/>
    <w:rsid w:val="004013B9"/>
    <w:rsid w:val="00415F2E"/>
    <w:rsid w:val="00422561"/>
    <w:rsid w:val="0045787E"/>
    <w:rsid w:val="0046626F"/>
    <w:rsid w:val="00474C3F"/>
    <w:rsid w:val="004C03BE"/>
    <w:rsid w:val="004C1168"/>
    <w:rsid w:val="004C6223"/>
    <w:rsid w:val="004D1423"/>
    <w:rsid w:val="004D6AF0"/>
    <w:rsid w:val="004E7EA0"/>
    <w:rsid w:val="004F58F9"/>
    <w:rsid w:val="005127BA"/>
    <w:rsid w:val="00533FD2"/>
    <w:rsid w:val="00562D1B"/>
    <w:rsid w:val="00597F7E"/>
    <w:rsid w:val="005A39B5"/>
    <w:rsid w:val="005B0DCD"/>
    <w:rsid w:val="005C5FE0"/>
    <w:rsid w:val="005F1C68"/>
    <w:rsid w:val="00613DA9"/>
    <w:rsid w:val="006364C0"/>
    <w:rsid w:val="0068026C"/>
    <w:rsid w:val="00692351"/>
    <w:rsid w:val="0069345E"/>
    <w:rsid w:val="006A0F5E"/>
    <w:rsid w:val="006B170C"/>
    <w:rsid w:val="006E77A9"/>
    <w:rsid w:val="00717E71"/>
    <w:rsid w:val="00786954"/>
    <w:rsid w:val="00790866"/>
    <w:rsid w:val="007E3D8A"/>
    <w:rsid w:val="00801C93"/>
    <w:rsid w:val="008037D6"/>
    <w:rsid w:val="00814FC4"/>
    <w:rsid w:val="0084696C"/>
    <w:rsid w:val="0085052F"/>
    <w:rsid w:val="00870763"/>
    <w:rsid w:val="008C1A0A"/>
    <w:rsid w:val="008E2104"/>
    <w:rsid w:val="008F52F4"/>
    <w:rsid w:val="00910051"/>
    <w:rsid w:val="00910127"/>
    <w:rsid w:val="00973629"/>
    <w:rsid w:val="009847B3"/>
    <w:rsid w:val="009A57C1"/>
    <w:rsid w:val="009A637D"/>
    <w:rsid w:val="009F057C"/>
    <w:rsid w:val="00A1490F"/>
    <w:rsid w:val="00A231E4"/>
    <w:rsid w:val="00A80C2F"/>
    <w:rsid w:val="00A838CA"/>
    <w:rsid w:val="00A84B12"/>
    <w:rsid w:val="00AA382B"/>
    <w:rsid w:val="00AE0CAD"/>
    <w:rsid w:val="00AF0923"/>
    <w:rsid w:val="00AF357C"/>
    <w:rsid w:val="00AF5982"/>
    <w:rsid w:val="00B037B8"/>
    <w:rsid w:val="00B0469B"/>
    <w:rsid w:val="00B26160"/>
    <w:rsid w:val="00B37DD9"/>
    <w:rsid w:val="00B53E25"/>
    <w:rsid w:val="00B53E40"/>
    <w:rsid w:val="00B57DAA"/>
    <w:rsid w:val="00B6122F"/>
    <w:rsid w:val="00B9253F"/>
    <w:rsid w:val="00BB139C"/>
    <w:rsid w:val="00BC7E65"/>
    <w:rsid w:val="00BD2CDB"/>
    <w:rsid w:val="00BD5CC1"/>
    <w:rsid w:val="00C130AF"/>
    <w:rsid w:val="00C2269F"/>
    <w:rsid w:val="00C34B37"/>
    <w:rsid w:val="00C4208C"/>
    <w:rsid w:val="00C955D7"/>
    <w:rsid w:val="00CE6C5A"/>
    <w:rsid w:val="00D108A6"/>
    <w:rsid w:val="00D20563"/>
    <w:rsid w:val="00D46CE7"/>
    <w:rsid w:val="00DA0B33"/>
    <w:rsid w:val="00DA3AE5"/>
    <w:rsid w:val="00DB18C1"/>
    <w:rsid w:val="00DC64B8"/>
    <w:rsid w:val="00DD17A1"/>
    <w:rsid w:val="00DD2708"/>
    <w:rsid w:val="00DF0E28"/>
    <w:rsid w:val="00DF1837"/>
    <w:rsid w:val="00DF1E36"/>
    <w:rsid w:val="00E431F1"/>
    <w:rsid w:val="00E57AC9"/>
    <w:rsid w:val="00E67883"/>
    <w:rsid w:val="00EC2449"/>
    <w:rsid w:val="00F261CB"/>
    <w:rsid w:val="00F80D1A"/>
    <w:rsid w:val="00FB0FAE"/>
    <w:rsid w:val="00FD62A7"/>
    <w:rsid w:val="00FE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7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7A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037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7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7A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037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0D8D6-FF19-447D-ACB5-648B5EE0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Grzybowski Paweł</cp:lastModifiedBy>
  <cp:revision>3</cp:revision>
  <cp:lastPrinted>2019-06-27T14:03:00Z</cp:lastPrinted>
  <dcterms:created xsi:type="dcterms:W3CDTF">2019-06-27T08:00:00Z</dcterms:created>
  <dcterms:modified xsi:type="dcterms:W3CDTF">2019-06-27T14:03:00Z</dcterms:modified>
</cp:coreProperties>
</file>