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E44" w:rsidRPr="0053668A" w:rsidRDefault="00417E44" w:rsidP="00417E44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53668A">
        <w:rPr>
          <w:rFonts w:ascii="Arial" w:hAnsi="Arial" w:cs="Arial"/>
          <w:b/>
        </w:rPr>
        <w:t>Uzasadnienie</w:t>
      </w:r>
    </w:p>
    <w:p w:rsidR="00417E44" w:rsidRPr="0053668A" w:rsidRDefault="00417E44" w:rsidP="00BB2BBD">
      <w:pPr>
        <w:pStyle w:val="Bezodstpw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68A">
        <w:rPr>
          <w:rFonts w:ascii="Arial" w:hAnsi="Arial" w:cs="Arial"/>
          <w:sz w:val="24"/>
          <w:szCs w:val="24"/>
        </w:rPr>
        <w:t xml:space="preserve">W związku koniecznością uwzględnienia w procesie wyliczania ryczałtu PSZ na okres rozliczeniowy trwający od dnia </w:t>
      </w:r>
      <w:r w:rsidR="00E51EBD">
        <w:rPr>
          <w:rFonts w:ascii="Arial" w:hAnsi="Arial" w:cs="Arial"/>
          <w:sz w:val="24"/>
          <w:szCs w:val="24"/>
        </w:rPr>
        <w:t>1 stycznia 2019 r. do dnia 31 grudnia 2019</w:t>
      </w:r>
      <w:r w:rsidRPr="0053668A">
        <w:rPr>
          <w:rFonts w:ascii="Arial" w:hAnsi="Arial" w:cs="Arial"/>
          <w:sz w:val="24"/>
          <w:szCs w:val="24"/>
        </w:rPr>
        <w:t xml:space="preserve"> r. zmienionej wyceny świadczeń opieki zdrowotnej, niezbędne jest dokonanie modyfikacji terminu wyliczenia ryczałtu PSZ na ww. okres rozliczeniowy.</w:t>
      </w:r>
    </w:p>
    <w:p w:rsidR="00417E44" w:rsidRPr="0053668A" w:rsidRDefault="00417E44" w:rsidP="00417E44">
      <w:pPr>
        <w:pStyle w:val="Bezodstpw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68A">
        <w:rPr>
          <w:rFonts w:ascii="Arial" w:hAnsi="Arial" w:cs="Arial"/>
          <w:sz w:val="24"/>
          <w:szCs w:val="24"/>
        </w:rPr>
        <w:t xml:space="preserve">Mając na względzie powyższe, </w:t>
      </w:r>
      <w:r w:rsidR="0053668A" w:rsidRPr="0053668A">
        <w:rPr>
          <w:rFonts w:ascii="Arial" w:hAnsi="Arial" w:cs="Arial"/>
          <w:sz w:val="24"/>
          <w:szCs w:val="24"/>
        </w:rPr>
        <w:t>w</w:t>
      </w:r>
      <w:r w:rsidRPr="0053668A">
        <w:rPr>
          <w:rFonts w:ascii="Arial" w:hAnsi="Arial" w:cs="Arial"/>
          <w:sz w:val="24"/>
          <w:szCs w:val="24"/>
        </w:rPr>
        <w:t xml:space="preserve"> zarządzeni</w:t>
      </w:r>
      <w:r w:rsidR="0053668A" w:rsidRPr="0053668A">
        <w:rPr>
          <w:rFonts w:ascii="Arial" w:hAnsi="Arial" w:cs="Arial"/>
          <w:sz w:val="24"/>
          <w:szCs w:val="24"/>
        </w:rPr>
        <w:t>u</w:t>
      </w:r>
      <w:r w:rsidRPr="0053668A">
        <w:rPr>
          <w:rFonts w:ascii="Arial" w:hAnsi="Arial" w:cs="Arial"/>
          <w:sz w:val="24"/>
          <w:szCs w:val="24"/>
        </w:rPr>
        <w:t xml:space="preserve"> Prezesa NFZ w sprawie szczegółowych warunków umów w systemie podstawowego szpitalnego zabezpieczenia świadczeń opieki zdrowotnej, </w:t>
      </w:r>
      <w:r w:rsidR="0053668A">
        <w:rPr>
          <w:rFonts w:ascii="Arial" w:hAnsi="Arial" w:cs="Arial"/>
          <w:sz w:val="24"/>
          <w:szCs w:val="24"/>
        </w:rPr>
        <w:t xml:space="preserve">wprowadza się regulację, zgodnie z którą wyliczenie ryczałtu </w:t>
      </w:r>
      <w:r w:rsidRPr="0053668A">
        <w:rPr>
          <w:rFonts w:ascii="Arial" w:hAnsi="Arial" w:cs="Arial"/>
          <w:sz w:val="24"/>
          <w:szCs w:val="24"/>
        </w:rPr>
        <w:t>na okr</w:t>
      </w:r>
      <w:r w:rsidR="00E51EBD">
        <w:rPr>
          <w:rFonts w:ascii="Arial" w:hAnsi="Arial" w:cs="Arial"/>
          <w:sz w:val="24"/>
          <w:szCs w:val="24"/>
        </w:rPr>
        <w:t>es rozliczeniowy od dnia 1 stycznia 2019</w:t>
      </w:r>
      <w:r w:rsidRPr="0053668A">
        <w:rPr>
          <w:rFonts w:ascii="Arial" w:hAnsi="Arial" w:cs="Arial"/>
          <w:sz w:val="24"/>
          <w:szCs w:val="24"/>
        </w:rPr>
        <w:t xml:space="preserve"> r</w:t>
      </w:r>
      <w:r w:rsidR="0053668A">
        <w:rPr>
          <w:rFonts w:ascii="Arial" w:hAnsi="Arial" w:cs="Arial"/>
          <w:sz w:val="24"/>
          <w:szCs w:val="24"/>
        </w:rPr>
        <w:t>. do dnia 31 </w:t>
      </w:r>
      <w:r w:rsidR="00E51EBD">
        <w:rPr>
          <w:rFonts w:ascii="Arial" w:hAnsi="Arial" w:cs="Arial"/>
          <w:sz w:val="24"/>
          <w:szCs w:val="24"/>
        </w:rPr>
        <w:t>grudnia 2019</w:t>
      </w:r>
      <w:r w:rsidRPr="0053668A">
        <w:rPr>
          <w:rFonts w:ascii="Arial" w:hAnsi="Arial" w:cs="Arial"/>
          <w:sz w:val="24"/>
          <w:szCs w:val="24"/>
        </w:rPr>
        <w:t xml:space="preserve"> r. nastąpi w </w:t>
      </w:r>
      <w:r w:rsidR="006F7DB2">
        <w:rPr>
          <w:rFonts w:ascii="Arial" w:hAnsi="Arial" w:cs="Arial"/>
          <w:sz w:val="24"/>
          <w:szCs w:val="24"/>
        </w:rPr>
        <w:t>terminie do dnia 30</w:t>
      </w:r>
      <w:r w:rsidR="00E51EBD">
        <w:rPr>
          <w:rFonts w:ascii="Arial" w:hAnsi="Arial" w:cs="Arial"/>
          <w:sz w:val="24"/>
          <w:szCs w:val="24"/>
        </w:rPr>
        <w:t xml:space="preserve"> kwietnia 2019</w:t>
      </w:r>
      <w:r w:rsidRPr="0053668A">
        <w:rPr>
          <w:rFonts w:ascii="Arial" w:hAnsi="Arial" w:cs="Arial"/>
          <w:sz w:val="24"/>
          <w:szCs w:val="24"/>
        </w:rPr>
        <w:t xml:space="preserve"> r.  </w:t>
      </w:r>
    </w:p>
    <w:p w:rsidR="00417E44" w:rsidRPr="001303E2" w:rsidRDefault="00417E44" w:rsidP="00417E44">
      <w:pPr>
        <w:pStyle w:val="NormalnyWeb"/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917389" w:rsidRPr="001303E2" w:rsidRDefault="00917389" w:rsidP="001303E2">
      <w:pPr>
        <w:pStyle w:val="NormalnyWeb"/>
        <w:shd w:val="clear" w:color="auto" w:fill="FFFFFF"/>
        <w:spacing w:line="360" w:lineRule="auto"/>
        <w:jc w:val="right"/>
        <w:rPr>
          <w:rFonts w:ascii="Arial" w:hAnsi="Arial" w:cs="Arial"/>
        </w:rPr>
      </w:pPr>
    </w:p>
    <w:sectPr w:rsidR="00917389" w:rsidRPr="00130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B26" w:rsidRDefault="00695B26" w:rsidP="00BB2BBD">
      <w:pPr>
        <w:spacing w:after="0" w:line="240" w:lineRule="auto"/>
      </w:pPr>
      <w:r>
        <w:separator/>
      </w:r>
    </w:p>
  </w:endnote>
  <w:endnote w:type="continuationSeparator" w:id="0">
    <w:p w:rsidR="00695B26" w:rsidRDefault="00695B26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B26" w:rsidRDefault="00695B26" w:rsidP="00BB2BBD">
      <w:pPr>
        <w:spacing w:after="0" w:line="240" w:lineRule="auto"/>
      </w:pPr>
      <w:r>
        <w:separator/>
      </w:r>
    </w:p>
  </w:footnote>
  <w:footnote w:type="continuationSeparator" w:id="0">
    <w:p w:rsidR="00695B26" w:rsidRDefault="00695B26" w:rsidP="00BB2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D"/>
    <w:rsid w:val="001303E2"/>
    <w:rsid w:val="00166328"/>
    <w:rsid w:val="001B48CB"/>
    <w:rsid w:val="001C51AB"/>
    <w:rsid w:val="002276D3"/>
    <w:rsid w:val="00314F84"/>
    <w:rsid w:val="00413714"/>
    <w:rsid w:val="00417E44"/>
    <w:rsid w:val="0053668A"/>
    <w:rsid w:val="00695B26"/>
    <w:rsid w:val="006F7DB2"/>
    <w:rsid w:val="00917389"/>
    <w:rsid w:val="009A667D"/>
    <w:rsid w:val="00A16FC1"/>
    <w:rsid w:val="00B30C95"/>
    <w:rsid w:val="00B45679"/>
    <w:rsid w:val="00BB2BBD"/>
    <w:rsid w:val="00C14D38"/>
    <w:rsid w:val="00DE42B6"/>
    <w:rsid w:val="00DF72E4"/>
    <w:rsid w:val="00E369E4"/>
    <w:rsid w:val="00E51EBD"/>
    <w:rsid w:val="00E558C4"/>
    <w:rsid w:val="00F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5FA87-96E5-4957-BCEF-29D60321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Szalak Leszek</cp:lastModifiedBy>
  <cp:revision>2</cp:revision>
  <cp:lastPrinted>2018-09-21T11:27:00Z</cp:lastPrinted>
  <dcterms:created xsi:type="dcterms:W3CDTF">2019-03-19T11:50:00Z</dcterms:created>
  <dcterms:modified xsi:type="dcterms:W3CDTF">2019-03-19T11:50:00Z</dcterms:modified>
</cp:coreProperties>
</file>