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790C9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proofErr w:type="gramStart"/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790C9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OPIEKA PSYCHIATRYCZNA I LECZENIE UZALEŻNIEŃ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 (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13657E" w:rsidRDefault="00072C20" w:rsidP="0013657E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13657E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13657E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13657E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13657E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13657E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13657E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</w:t>
      </w:r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13657E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13657E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072C20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780FC2" w:rsidRPr="0065540C" w:rsidRDefault="00D2229F" w:rsidP="00067479">
      <w:pPr>
        <w:suppressAutoHyphens/>
        <w:spacing w:line="362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780FC2" w:rsidRPr="0065540C">
        <w:rPr>
          <w:rFonts w:ascii="Arial" w:eastAsia="MS Mincho" w:hAnsi="Arial" w:cs="Arial"/>
          <w:sz w:val="24"/>
          <w:szCs w:val="24"/>
          <w:lang w:eastAsia="pl-PL"/>
        </w:rPr>
        <w:t>Strony zgodnie postanawiają, co następuje:</w:t>
      </w:r>
    </w:p>
    <w:p w:rsidR="00067479" w:rsidRPr="003675E8" w:rsidRDefault="00780FC2" w:rsidP="003675E8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3675E8">
        <w:rPr>
          <w:rFonts w:ascii="Arial" w:eastAsia="MS Mincho" w:hAnsi="Arial" w:cs="Arial"/>
          <w:sz w:val="24"/>
          <w:szCs w:val="24"/>
          <w:lang w:eastAsia="pl-PL"/>
        </w:rPr>
        <w:t>w</w:t>
      </w:r>
      <w:proofErr w:type="gramEnd"/>
      <w:r w:rsidR="009E30E4"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§ 4:</w:t>
      </w:r>
    </w:p>
    <w:p w:rsidR="0068478F" w:rsidRPr="003675E8" w:rsidRDefault="00AC0C40" w:rsidP="003675E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3675E8">
        <w:rPr>
          <w:rFonts w:ascii="Arial" w:eastAsia="MS Mincho" w:hAnsi="Arial" w:cs="Arial"/>
          <w:sz w:val="24"/>
          <w:szCs w:val="24"/>
          <w:lang w:eastAsia="pl-PL"/>
        </w:rPr>
        <w:t>ust</w:t>
      </w:r>
      <w:proofErr w:type="gramEnd"/>
      <w:r w:rsidRPr="003675E8">
        <w:rPr>
          <w:rFonts w:ascii="Arial" w:eastAsia="MS Mincho" w:hAnsi="Arial" w:cs="Arial"/>
          <w:sz w:val="24"/>
          <w:szCs w:val="24"/>
          <w:lang w:eastAsia="pl-PL"/>
        </w:rPr>
        <w:t>. 1 otrzymuje</w:t>
      </w:r>
      <w:r w:rsidR="009E30E4"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brzmienie:</w:t>
      </w:r>
    </w:p>
    <w:p w:rsidR="009E30E4" w:rsidRPr="0065540C" w:rsidRDefault="009E30E4" w:rsidP="009E30E4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„1. Kwota zobowiązania Oddziału Funduszu wobec Świadczeniodawcy z tytułu realizacji umowy w okresie od dnia ………. 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r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. do dnia ……….. r. 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wynosi  maksymalnie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>…………...............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(słownie: ……………………….……...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>).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”,</w:t>
      </w:r>
    </w:p>
    <w:p w:rsidR="00216E52" w:rsidRPr="003675E8" w:rsidRDefault="00216E52" w:rsidP="003675E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3675E8">
        <w:rPr>
          <w:rFonts w:ascii="Arial" w:eastAsia="MS Mincho" w:hAnsi="Arial" w:cs="Arial"/>
          <w:sz w:val="24"/>
          <w:szCs w:val="24"/>
          <w:lang w:eastAsia="pl-PL"/>
        </w:rPr>
        <w:t>po</w:t>
      </w:r>
      <w:proofErr w:type="gramEnd"/>
      <w:r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ust. 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a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dodaje się ust. 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C93410">
        <w:rPr>
          <w:rFonts w:ascii="Arial" w:eastAsia="MS Mincho" w:hAnsi="Arial" w:cs="Arial"/>
          <w:sz w:val="24"/>
          <w:szCs w:val="24"/>
          <w:lang w:eastAsia="pl-PL"/>
        </w:rPr>
        <w:t xml:space="preserve">w 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>brzmieniu:</w:t>
      </w:r>
    </w:p>
    <w:p w:rsidR="00C20F72" w:rsidRPr="0065540C" w:rsidRDefault="00C20F72" w:rsidP="00C20F72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>„2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. Kwota zobowiązania, o której mowa w ust. 1, zawiera kwotę …………...............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(słownie: ……………………….……...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zł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) stanowiącą realizację postanowień art. 7 ust. 1 ustawy z dnia 5 lipca 2018 r. o zmianie ustawy o świadczeniach opieki zdrowotnej </w:t>
      </w:r>
      <w:r w:rsidR="005011ED">
        <w:rPr>
          <w:rFonts w:ascii="Arial" w:eastAsia="MS Mincho" w:hAnsi="Arial" w:cs="Arial"/>
          <w:sz w:val="24"/>
          <w:szCs w:val="24"/>
          <w:lang w:eastAsia="pl-PL"/>
        </w:rPr>
        <w:t xml:space="preserve">finansowanych </w:t>
      </w:r>
      <w:bookmarkStart w:id="0" w:name="_GoBack"/>
      <w:bookmarkEnd w:id="0"/>
      <w:r w:rsidRPr="0065540C">
        <w:rPr>
          <w:rFonts w:ascii="Arial" w:eastAsia="MS Mincho" w:hAnsi="Arial" w:cs="Arial"/>
          <w:sz w:val="24"/>
          <w:szCs w:val="24"/>
          <w:lang w:eastAsia="pl-PL"/>
        </w:rPr>
        <w:t>ze środków publicznych oraz niektórych innych ustaw (Dz. U.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proofErr w:type="gramStart"/>
      <w:r w:rsidR="00DB6104">
        <w:rPr>
          <w:rFonts w:ascii="Arial" w:eastAsia="MS Mincho" w:hAnsi="Arial" w:cs="Arial"/>
          <w:sz w:val="24"/>
          <w:szCs w:val="24"/>
          <w:lang w:eastAsia="pl-PL"/>
        </w:rPr>
        <w:t>poz</w:t>
      </w:r>
      <w:proofErr w:type="gramEnd"/>
      <w:r w:rsidR="00DB6104">
        <w:rPr>
          <w:rFonts w:ascii="Arial" w:eastAsia="MS Mincho" w:hAnsi="Arial" w:cs="Arial"/>
          <w:sz w:val="24"/>
          <w:szCs w:val="24"/>
          <w:lang w:eastAsia="pl-PL"/>
        </w:rPr>
        <w:t xml:space="preserve">. 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lastRenderedPageBreak/>
        <w:t xml:space="preserve">1532), zwanej dalej: „ustawą zmieniającą w okresie od dnia ………. 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r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. do dnia ……….. </w:t>
      </w: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r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>.”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,</w:t>
      </w:r>
    </w:p>
    <w:p w:rsidR="00C20F72" w:rsidRPr="0065540C" w:rsidRDefault="00C20F72" w:rsidP="003675E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65540C">
        <w:rPr>
          <w:rFonts w:ascii="Arial" w:eastAsia="MS Mincho" w:hAnsi="Arial" w:cs="Arial"/>
          <w:sz w:val="24"/>
          <w:szCs w:val="24"/>
          <w:lang w:eastAsia="pl-PL"/>
        </w:rPr>
        <w:t>po</w:t>
      </w:r>
      <w:proofErr w:type="gramEnd"/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ust. 3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a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dodaje się ust. 3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C93410">
        <w:rPr>
          <w:rFonts w:ascii="Arial" w:eastAsia="MS Mincho" w:hAnsi="Arial" w:cs="Arial"/>
          <w:sz w:val="24"/>
          <w:szCs w:val="24"/>
          <w:lang w:eastAsia="pl-PL"/>
        </w:rPr>
        <w:t xml:space="preserve">w 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brzmieniu:</w:t>
      </w:r>
    </w:p>
    <w:p w:rsidR="00126345" w:rsidRPr="0065540C" w:rsidRDefault="00126345" w:rsidP="00C20F72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>„3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. Środki, o których mowa w ust. </w:t>
      </w:r>
      <w:r w:rsidR="00F968F7" w:rsidRPr="0065540C">
        <w:rPr>
          <w:rFonts w:ascii="Arial" w:eastAsia="MS Mincho" w:hAnsi="Arial" w:cs="Arial"/>
          <w:sz w:val="24"/>
          <w:szCs w:val="24"/>
          <w:lang w:eastAsia="pl-PL"/>
        </w:rPr>
        <w:t>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, przekazuje się na zasadach określonych </w:t>
      </w:r>
      <w:r w:rsidR="00F968F7" w:rsidRPr="0065540C">
        <w:rPr>
          <w:rFonts w:ascii="Arial" w:eastAsia="MS Mincho" w:hAnsi="Arial" w:cs="Arial"/>
          <w:sz w:val="24"/>
          <w:szCs w:val="24"/>
          <w:lang w:eastAsia="pl-PL"/>
        </w:rPr>
        <w:br/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w zarządzeniu Prezesa Narodowego Funduszu </w:t>
      </w:r>
      <w:proofErr w:type="gramStart"/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>Zdrowia wydanym</w:t>
      </w:r>
      <w:proofErr w:type="gramEnd"/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na podstawie </w:t>
      </w:r>
      <w:r w:rsidR="00E1097E">
        <w:rPr>
          <w:rFonts w:ascii="Arial" w:eastAsia="MS Mincho" w:hAnsi="Arial" w:cs="Arial"/>
          <w:sz w:val="24"/>
          <w:szCs w:val="24"/>
          <w:lang w:eastAsia="pl-PL"/>
        </w:rPr>
        <w:br/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>art. 7 ust. 4 ustawy zmieniającej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”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,</w:t>
      </w:r>
    </w:p>
    <w:p w:rsidR="00126345" w:rsidRPr="00E1097E" w:rsidRDefault="00126345" w:rsidP="00E1097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E1097E">
        <w:rPr>
          <w:rFonts w:ascii="Arial" w:eastAsia="MS Mincho" w:hAnsi="Arial" w:cs="Arial"/>
          <w:sz w:val="24"/>
          <w:szCs w:val="24"/>
          <w:lang w:eastAsia="pl-PL"/>
        </w:rPr>
        <w:t>po</w:t>
      </w:r>
      <w:proofErr w:type="gramEnd"/>
      <w:r w:rsidRPr="00E1097E">
        <w:rPr>
          <w:rFonts w:ascii="Arial" w:eastAsia="MS Mincho" w:hAnsi="Arial" w:cs="Arial"/>
          <w:sz w:val="24"/>
          <w:szCs w:val="24"/>
          <w:lang w:eastAsia="pl-PL"/>
        </w:rPr>
        <w:t xml:space="preserve"> ust. 4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a</w:t>
      </w:r>
      <w:r w:rsidRPr="00E1097E">
        <w:rPr>
          <w:rFonts w:ascii="Arial" w:eastAsia="MS Mincho" w:hAnsi="Arial" w:cs="Arial"/>
          <w:sz w:val="24"/>
          <w:szCs w:val="24"/>
          <w:lang w:eastAsia="pl-PL"/>
        </w:rPr>
        <w:t xml:space="preserve"> dodaje się ust. 4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E1097E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C93410">
        <w:rPr>
          <w:rFonts w:ascii="Arial" w:eastAsia="MS Mincho" w:hAnsi="Arial" w:cs="Arial"/>
          <w:sz w:val="24"/>
          <w:szCs w:val="24"/>
          <w:lang w:eastAsia="pl-PL"/>
        </w:rPr>
        <w:t xml:space="preserve">w </w:t>
      </w:r>
      <w:r w:rsidRPr="00E1097E">
        <w:rPr>
          <w:rFonts w:ascii="Arial" w:eastAsia="MS Mincho" w:hAnsi="Arial" w:cs="Arial"/>
          <w:sz w:val="24"/>
          <w:szCs w:val="24"/>
          <w:lang w:eastAsia="pl-PL"/>
        </w:rPr>
        <w:t>brzmieniu:</w:t>
      </w:r>
    </w:p>
    <w:p w:rsidR="00C20F72" w:rsidRPr="0065540C" w:rsidRDefault="00126345" w:rsidP="00126345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>„4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. </w:t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>W przypadku nieprzeznaczenia środków, o kt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órych mowa w ust. 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, w sposób określony w art. 4 ust. 2-4 ustawy zmieniającej lub ich nieprzeznaczenia na wzrost </w:t>
      </w:r>
      <w:proofErr w:type="gramStart"/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>wynagrodzeń, o którym</w:t>
      </w:r>
      <w:proofErr w:type="gramEnd"/>
      <w:r w:rsidR="00C20F72"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mowa w art. 4 ust. 2 ustawy zmieniającej lub niewywiązywania się lekarza z zobowiązania, o którym mowa w art. 4 ust. 3 pkt 2, kwota nieprzekazanych środków podlega zwrotowi.”;</w:t>
      </w:r>
    </w:p>
    <w:p w:rsidR="00DB6104" w:rsidRDefault="001212A8" w:rsidP="001212A8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094FAC">
        <w:rPr>
          <w:rFonts w:ascii="Arial" w:eastAsia="MS Mincho" w:hAnsi="Arial" w:cs="Arial"/>
          <w:sz w:val="24"/>
          <w:szCs w:val="24"/>
          <w:lang w:eastAsia="pl-PL"/>
        </w:rPr>
        <w:t>w</w:t>
      </w:r>
      <w:proofErr w:type="gramEnd"/>
      <w:r w:rsidR="00DC2AEA"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§ </w:t>
      </w:r>
      <w:r w:rsidR="00790C94" w:rsidRPr="00094FAC">
        <w:rPr>
          <w:rFonts w:ascii="Arial" w:eastAsia="MS Mincho" w:hAnsi="Arial" w:cs="Arial"/>
          <w:sz w:val="24"/>
          <w:szCs w:val="24"/>
          <w:lang w:eastAsia="pl-PL"/>
        </w:rPr>
        <w:t>6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442534" w:rsidRPr="00094FAC" w:rsidRDefault="00DB6104" w:rsidP="0095139B">
      <w:pPr>
        <w:pStyle w:val="Akapitzlist"/>
        <w:suppressAutoHyphens/>
        <w:spacing w:after="0" w:line="360" w:lineRule="auto"/>
        <w:ind w:left="426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>
        <w:rPr>
          <w:rFonts w:ascii="Arial" w:eastAsia="MS Mincho" w:hAnsi="Arial" w:cs="Arial"/>
          <w:sz w:val="24"/>
          <w:szCs w:val="24"/>
          <w:lang w:eastAsia="pl-PL"/>
        </w:rPr>
        <w:t>a</w:t>
      </w:r>
      <w:proofErr w:type="gramEnd"/>
      <w:r>
        <w:rPr>
          <w:rFonts w:ascii="Arial" w:eastAsia="MS Mincho" w:hAnsi="Arial" w:cs="Arial"/>
          <w:sz w:val="24"/>
          <w:szCs w:val="24"/>
          <w:lang w:eastAsia="pl-PL"/>
        </w:rPr>
        <w:t>)</w:t>
      </w:r>
      <w:r w:rsidR="00C93410"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po ust. </w:t>
      </w:r>
      <w:r w:rsidR="006E52AC" w:rsidRPr="00094FAC">
        <w:rPr>
          <w:rFonts w:ascii="Arial" w:eastAsia="MS Mincho" w:hAnsi="Arial" w:cs="Arial"/>
          <w:sz w:val="24"/>
          <w:szCs w:val="24"/>
          <w:lang w:eastAsia="pl-PL"/>
        </w:rPr>
        <w:t>6</w:t>
      </w:r>
      <w:r>
        <w:rPr>
          <w:rFonts w:ascii="Arial" w:eastAsia="MS Mincho" w:hAnsi="Arial" w:cs="Arial"/>
          <w:sz w:val="24"/>
          <w:szCs w:val="24"/>
          <w:lang w:eastAsia="pl-PL"/>
        </w:rPr>
        <w:t>a</w:t>
      </w:r>
      <w:r w:rsidR="00C93410"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dodaje się ust. </w:t>
      </w:r>
      <w:r w:rsidR="006E52AC" w:rsidRPr="00094FAC">
        <w:rPr>
          <w:rFonts w:ascii="Arial" w:eastAsia="MS Mincho" w:hAnsi="Arial" w:cs="Arial"/>
          <w:sz w:val="24"/>
          <w:szCs w:val="24"/>
          <w:lang w:eastAsia="pl-PL"/>
        </w:rPr>
        <w:t>6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C93410"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w brzmieniu:</w:t>
      </w:r>
    </w:p>
    <w:p w:rsidR="00DB6104" w:rsidRDefault="00C93410" w:rsidP="0095139B">
      <w:pPr>
        <w:suppressAutoHyphens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DC2AEA" w:rsidRPr="00094FAC">
        <w:rPr>
          <w:rFonts w:ascii="Arial" w:eastAsia="MS Mincho" w:hAnsi="Arial" w:cs="Arial"/>
          <w:sz w:val="24"/>
          <w:szCs w:val="24"/>
          <w:lang w:eastAsia="pl-PL"/>
        </w:rPr>
        <w:t>„</w:t>
      </w:r>
      <w:r w:rsidR="006E52AC" w:rsidRPr="00094FAC">
        <w:rPr>
          <w:rFonts w:ascii="Arial" w:eastAsia="MS Mincho" w:hAnsi="Arial" w:cs="Arial"/>
          <w:sz w:val="24"/>
          <w:szCs w:val="24"/>
          <w:lang w:eastAsia="pl-PL"/>
        </w:rPr>
        <w:t>6</w:t>
      </w:r>
      <w:r w:rsidR="00D87A89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094FAC">
        <w:rPr>
          <w:rFonts w:ascii="Arial" w:eastAsia="MS Mincho" w:hAnsi="Arial" w:cs="Arial"/>
          <w:sz w:val="24"/>
          <w:szCs w:val="24"/>
          <w:lang w:eastAsia="pl-PL"/>
        </w:rPr>
        <w:t xml:space="preserve">. W przypadku nieprzeznaczenia środków na wzrost </w:t>
      </w:r>
      <w:proofErr w:type="gramStart"/>
      <w:r w:rsidRPr="00094FAC">
        <w:rPr>
          <w:rFonts w:ascii="Arial" w:eastAsia="MS Mincho" w:hAnsi="Arial" w:cs="Arial"/>
          <w:sz w:val="24"/>
          <w:szCs w:val="24"/>
          <w:lang w:eastAsia="pl-PL"/>
        </w:rPr>
        <w:t>wynagrodzeń, o którym</w:t>
      </w:r>
      <w:proofErr w:type="gramEnd"/>
      <w:r w:rsidRPr="00094FAC">
        <w:rPr>
          <w:rFonts w:ascii="Arial" w:eastAsia="MS Mincho" w:hAnsi="Arial" w:cs="Arial"/>
          <w:sz w:val="24"/>
          <w:szCs w:val="24"/>
          <w:lang w:eastAsia="pl-PL"/>
        </w:rPr>
        <w:t xml:space="preserve"> mowa w art. 4 ust. 2 ustawy zmieniającej, Fundusz nakłada na Świadczeniodawcę karę umowną w wysokości do 5% tych środków.”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,</w:t>
      </w:r>
    </w:p>
    <w:p w:rsidR="00DB6104" w:rsidRPr="0095139B" w:rsidRDefault="00DB6104" w:rsidP="0095139B">
      <w:pPr>
        <w:suppressAutoHyphens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>
        <w:rPr>
          <w:rFonts w:ascii="Arial" w:eastAsia="MS Mincho" w:hAnsi="Arial" w:cs="Arial"/>
          <w:sz w:val="24"/>
          <w:szCs w:val="24"/>
          <w:lang w:eastAsia="pl-PL"/>
        </w:rPr>
        <w:t xml:space="preserve">b) </w:t>
      </w:r>
      <w:r w:rsidRPr="00DB610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ust</w:t>
      </w:r>
      <w:proofErr w:type="gramEnd"/>
      <w:r>
        <w:rPr>
          <w:rFonts w:ascii="Arial" w:hAnsi="Arial" w:cs="Arial"/>
          <w:bCs/>
          <w:sz w:val="24"/>
          <w:szCs w:val="24"/>
        </w:rPr>
        <w:t>. 7 otrzymuje brzmienie:</w:t>
      </w:r>
    </w:p>
    <w:p w:rsidR="00DB6104" w:rsidRDefault="00DB6104" w:rsidP="00DB6104">
      <w:pPr>
        <w:pStyle w:val="Tekstpodstawowywcity3"/>
        <w:widowControl w:val="0"/>
        <w:tabs>
          <w:tab w:val="num" w:pos="426"/>
        </w:tabs>
        <w:spacing w:after="0" w:line="360" w:lineRule="auto"/>
        <w:ind w:left="0"/>
        <w:jc w:val="both"/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</w:rPr>
        <w:t xml:space="preserve">„7. </w:t>
      </w:r>
      <w:r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Kary umowne, o których mowa w ust. 1 – 6b, nakładane są w trybie i na zasadach określonych w Ogólnych warunkach umów.”.</w:t>
      </w:r>
    </w:p>
    <w:p w:rsidR="00DC2AEA" w:rsidRPr="008F2618" w:rsidRDefault="00DC2AEA" w:rsidP="00DB6104">
      <w:pPr>
        <w:suppressAutoHyphens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1B2177" w:rsidRDefault="00780FC2" w:rsidP="008F2618">
      <w:pPr>
        <w:suppressAutoHyphens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780FC2" w:rsidP="008F2618">
      <w:pPr>
        <w:suppressAutoHyphens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Aneks do umowy sporządzono w dwóch jednobrzmiących egzemplarzach, </w:t>
      </w:r>
      <w:r w:rsidR="00EE4C76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BE" w:rsidRDefault="007B5EBE" w:rsidP="003831F8">
      <w:pPr>
        <w:spacing w:after="0" w:line="240" w:lineRule="auto"/>
      </w:pPr>
      <w:r>
        <w:separator/>
      </w:r>
    </w:p>
  </w:endnote>
  <w:endnote w:type="continuationSeparator" w:id="0">
    <w:p w:rsidR="007B5EBE" w:rsidRDefault="007B5EBE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BE" w:rsidRDefault="007B5EBE" w:rsidP="003831F8">
      <w:pPr>
        <w:spacing w:after="0" w:line="240" w:lineRule="auto"/>
      </w:pPr>
      <w:r>
        <w:separator/>
      </w:r>
    </w:p>
  </w:footnote>
  <w:footnote w:type="continuationSeparator" w:id="0">
    <w:p w:rsidR="007B5EBE" w:rsidRDefault="007B5EBE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13657E">
      <w:t>5</w:t>
    </w: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3E2E07"/>
    <w:multiLevelType w:val="hybridMultilevel"/>
    <w:tmpl w:val="117AE5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338AE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EE4A18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16312"/>
    <w:multiLevelType w:val="hybridMultilevel"/>
    <w:tmpl w:val="34CAA886"/>
    <w:lvl w:ilvl="0" w:tplc="AA1EC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234C3"/>
    <w:multiLevelType w:val="hybridMultilevel"/>
    <w:tmpl w:val="964A3436"/>
    <w:lvl w:ilvl="0" w:tplc="A9CA39B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12429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51C22"/>
    <w:multiLevelType w:val="hybridMultilevel"/>
    <w:tmpl w:val="651C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652C7"/>
    <w:rsid w:val="00067479"/>
    <w:rsid w:val="00072C20"/>
    <w:rsid w:val="00094FAC"/>
    <w:rsid w:val="000953EA"/>
    <w:rsid w:val="000C451B"/>
    <w:rsid w:val="00105A39"/>
    <w:rsid w:val="001212A8"/>
    <w:rsid w:val="00126345"/>
    <w:rsid w:val="0013657E"/>
    <w:rsid w:val="001772E0"/>
    <w:rsid w:val="001846F6"/>
    <w:rsid w:val="001B2177"/>
    <w:rsid w:val="001C7743"/>
    <w:rsid w:val="001D6A2F"/>
    <w:rsid w:val="00205B01"/>
    <w:rsid w:val="00216E52"/>
    <w:rsid w:val="00313079"/>
    <w:rsid w:val="003411B9"/>
    <w:rsid w:val="003675E8"/>
    <w:rsid w:val="003831F8"/>
    <w:rsid w:val="00385C1A"/>
    <w:rsid w:val="003A303A"/>
    <w:rsid w:val="003D7C19"/>
    <w:rsid w:val="004130BC"/>
    <w:rsid w:val="00442534"/>
    <w:rsid w:val="00463697"/>
    <w:rsid w:val="004843C4"/>
    <w:rsid w:val="004A1759"/>
    <w:rsid w:val="004A6E41"/>
    <w:rsid w:val="004C5B02"/>
    <w:rsid w:val="004D022C"/>
    <w:rsid w:val="004D1989"/>
    <w:rsid w:val="005011ED"/>
    <w:rsid w:val="0050254E"/>
    <w:rsid w:val="0052449B"/>
    <w:rsid w:val="005322BF"/>
    <w:rsid w:val="005376D7"/>
    <w:rsid w:val="0057350B"/>
    <w:rsid w:val="00587BA1"/>
    <w:rsid w:val="006122C1"/>
    <w:rsid w:val="0065540C"/>
    <w:rsid w:val="0066575A"/>
    <w:rsid w:val="0068478F"/>
    <w:rsid w:val="006A0F04"/>
    <w:rsid w:val="006B0DC5"/>
    <w:rsid w:val="006E52AC"/>
    <w:rsid w:val="00780FC2"/>
    <w:rsid w:val="00790C94"/>
    <w:rsid w:val="007A0FBB"/>
    <w:rsid w:val="007B5EBE"/>
    <w:rsid w:val="007D2A82"/>
    <w:rsid w:val="007E3D8A"/>
    <w:rsid w:val="00845BD0"/>
    <w:rsid w:val="00870763"/>
    <w:rsid w:val="008E59F4"/>
    <w:rsid w:val="008F2618"/>
    <w:rsid w:val="009318AE"/>
    <w:rsid w:val="0095139B"/>
    <w:rsid w:val="00966558"/>
    <w:rsid w:val="0098017A"/>
    <w:rsid w:val="009E30E4"/>
    <w:rsid w:val="00A54AC6"/>
    <w:rsid w:val="00A641F1"/>
    <w:rsid w:val="00AA058D"/>
    <w:rsid w:val="00AC0C40"/>
    <w:rsid w:val="00AC64CA"/>
    <w:rsid w:val="00AD6B10"/>
    <w:rsid w:val="00AE31B2"/>
    <w:rsid w:val="00B2117A"/>
    <w:rsid w:val="00B66B23"/>
    <w:rsid w:val="00BA0E9A"/>
    <w:rsid w:val="00BA1C8F"/>
    <w:rsid w:val="00C20F72"/>
    <w:rsid w:val="00C855B5"/>
    <w:rsid w:val="00C93410"/>
    <w:rsid w:val="00CF13B3"/>
    <w:rsid w:val="00D2229F"/>
    <w:rsid w:val="00D5540A"/>
    <w:rsid w:val="00D65A96"/>
    <w:rsid w:val="00D87A89"/>
    <w:rsid w:val="00DB6104"/>
    <w:rsid w:val="00DC2AEA"/>
    <w:rsid w:val="00DD6E34"/>
    <w:rsid w:val="00DE546E"/>
    <w:rsid w:val="00E1097E"/>
    <w:rsid w:val="00E362A3"/>
    <w:rsid w:val="00EE4C76"/>
    <w:rsid w:val="00F06AAC"/>
    <w:rsid w:val="00F2483C"/>
    <w:rsid w:val="00F70720"/>
    <w:rsid w:val="00F70B74"/>
    <w:rsid w:val="00F824F0"/>
    <w:rsid w:val="00F968F7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5520-D7AD-467B-AA97-02F93085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9</cp:revision>
  <cp:lastPrinted>2018-07-24T10:46:00Z</cp:lastPrinted>
  <dcterms:created xsi:type="dcterms:W3CDTF">2018-08-22T17:00:00Z</dcterms:created>
  <dcterms:modified xsi:type="dcterms:W3CDTF">2018-08-23T08:47:00Z</dcterms:modified>
</cp:coreProperties>
</file>