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430" w:rsidRPr="00AA1C11" w:rsidRDefault="00072C20" w:rsidP="001F743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AA1C1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AA1C1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>-</w:t>
      </w:r>
      <w:r w:rsidR="001D4DFB" w:rsidRPr="00AA1C1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OPIEKA PALIATYWNA I HOSPICYJNA</w:t>
      </w:r>
      <w:r w:rsidR="001F7430" w:rsidRPr="00AA1C1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</w:t>
      </w:r>
    </w:p>
    <w:p w:rsidR="00072C20" w:rsidRPr="00AA1C11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AA1C11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AA1C11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AA1C11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AA1C11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AA1C11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AA1C11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AA1C11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AA1C11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4938AA" w:rsidRDefault="00072C20" w:rsidP="004938AA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AA1C11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</w:t>
      </w:r>
      <w:r w:rsidR="00022432" w:rsidRPr="00AA1C11"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  <w:r w:rsidR="004938AA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4938AA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4938AA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4938AA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4938AA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126015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126015">
        <w:rPr>
          <w:rFonts w:ascii="Arial" w:hAnsi="Arial" w:cs="Arial"/>
          <w:color w:val="000000" w:themeColor="text1"/>
          <w:spacing w:val="6"/>
          <w:sz w:val="20"/>
          <w:szCs w:val="20"/>
        </w:rPr>
        <w:t>póżn</w:t>
      </w:r>
      <w:proofErr w:type="spellEnd"/>
      <w:r w:rsidR="00126015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4938AA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4938AA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4938AA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AA1C11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AA1C11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AA1C11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AA1C11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AA1C11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AA1C11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E1D44" w:rsidRDefault="005E1D44" w:rsidP="00997DF7">
      <w:pPr>
        <w:suppressAutoHyphens/>
        <w:spacing w:before="240" w:after="120" w:line="36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997DF7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997DF7">
        <w:rPr>
          <w:rFonts w:ascii="Arial" w:eastAsia="Times New Roman" w:hAnsi="Arial" w:cs="Arial"/>
          <w:b/>
          <w:sz w:val="24"/>
          <w:szCs w:val="24"/>
          <w:lang w:val="x-none" w:eastAsia="x-none"/>
        </w:rPr>
        <w:t xml:space="preserve"> </w:t>
      </w:r>
      <w:r w:rsidRPr="00997DF7">
        <w:rPr>
          <w:rFonts w:ascii="Arial" w:eastAsia="Times New Roman" w:hAnsi="Arial" w:cs="Arial"/>
          <w:b/>
          <w:sz w:val="24"/>
          <w:szCs w:val="24"/>
          <w:lang w:val="x-none" w:eastAsia="x-none"/>
        </w:rPr>
        <w:t>1.</w:t>
      </w:r>
      <w:r w:rsidRPr="00AA1C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  <w:r w:rsidR="00126015">
        <w:rPr>
          <w:rFonts w:ascii="Arial" w:eastAsia="Times New Roman" w:hAnsi="Arial" w:cs="Arial"/>
          <w:sz w:val="24"/>
          <w:szCs w:val="24"/>
          <w:lang w:eastAsia="x-none"/>
        </w:rPr>
        <w:t>W</w:t>
      </w:r>
      <w:r w:rsidRPr="00AA1C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§ 4:</w:t>
      </w:r>
    </w:p>
    <w:p w:rsidR="005E1D44" w:rsidRPr="00AA1C11" w:rsidRDefault="00126015" w:rsidP="00997DF7">
      <w:pPr>
        <w:suppressAutoHyphens/>
        <w:spacing w:before="240" w:after="120" w:line="360" w:lineRule="auto"/>
        <w:ind w:firstLine="284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 xml:space="preserve">1) </w:t>
      </w:r>
      <w:r w:rsidR="00AB253B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ust. 1 ot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r</w:t>
      </w:r>
      <w:r w:rsidR="00AB253B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z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ymuje brzmienie:</w:t>
      </w:r>
    </w:p>
    <w:p w:rsidR="00394C51" w:rsidRDefault="00AB253B" w:rsidP="00B75CA1">
      <w:pPr>
        <w:spacing w:line="360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AA1C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„1. 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Kwota zobowiązania Oddziału Funduszu wobec Świadczeniodawcy z tytułu realizacji umowy w okresie od dnia ………. r. do d</w:t>
      </w:r>
      <w:r w:rsidR="00E01A11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nia ……….. r. wynosi maksymalni</w:t>
      </w:r>
      <w:r w:rsidR="00E01A11" w:rsidRPr="00AA1C11">
        <w:rPr>
          <w:rFonts w:ascii="Arial" w:eastAsia="Times New Roman" w:hAnsi="Arial" w:cs="Arial"/>
          <w:sz w:val="24"/>
          <w:szCs w:val="24"/>
          <w:lang w:eastAsia="x-none"/>
        </w:rPr>
        <w:t>e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…....</w:t>
      </w:r>
      <w:r w:rsidR="00CF75A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...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.........zł (słownie: …………</w:t>
      </w:r>
      <w:r w:rsidR="00CF75A4" w:rsidRPr="00AA1C11">
        <w:rPr>
          <w:rFonts w:ascii="Arial" w:eastAsia="Times New Roman" w:hAnsi="Arial" w:cs="Arial"/>
          <w:sz w:val="24"/>
          <w:szCs w:val="24"/>
          <w:lang w:eastAsia="x-none"/>
        </w:rPr>
        <w:t>……………….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…………….……...zł).”</w:t>
      </w:r>
      <w:r w:rsidR="00394C51">
        <w:rPr>
          <w:rFonts w:ascii="Arial" w:eastAsia="Times New Roman" w:hAnsi="Arial" w:cs="Arial"/>
          <w:sz w:val="24"/>
          <w:szCs w:val="24"/>
          <w:lang w:eastAsia="x-none"/>
        </w:rPr>
        <w:t>;</w:t>
      </w:r>
    </w:p>
    <w:p w:rsidR="00B75CA1" w:rsidRPr="00AA1C11" w:rsidRDefault="00394C51" w:rsidP="00997DF7">
      <w:pPr>
        <w:spacing w:line="360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 xml:space="preserve">2) </w:t>
      </w:r>
      <w:r w:rsidR="00E01A11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po ust. </w:t>
      </w:r>
      <w:r w:rsidR="00E01A11" w:rsidRPr="00AA1C11">
        <w:rPr>
          <w:rFonts w:ascii="Arial" w:eastAsia="Times New Roman" w:hAnsi="Arial" w:cs="Arial"/>
          <w:sz w:val="24"/>
          <w:szCs w:val="24"/>
          <w:lang w:eastAsia="x-none"/>
        </w:rPr>
        <w:t>2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a dodaje się ust. </w:t>
      </w:r>
      <w:r w:rsidR="00E01A11" w:rsidRPr="00AA1C11">
        <w:rPr>
          <w:rFonts w:ascii="Arial" w:eastAsia="Times New Roman" w:hAnsi="Arial" w:cs="Arial"/>
          <w:sz w:val="24"/>
          <w:szCs w:val="24"/>
          <w:lang w:eastAsia="x-none"/>
        </w:rPr>
        <w:t>2b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w brzmieniu:</w:t>
      </w:r>
    </w:p>
    <w:p w:rsidR="00394C51" w:rsidRDefault="00AB253B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A1C11">
        <w:rPr>
          <w:rFonts w:ascii="Arial" w:hAnsi="Arial" w:cs="Arial"/>
          <w:bCs/>
          <w:sz w:val="24"/>
          <w:szCs w:val="24"/>
        </w:rPr>
        <w:t>„</w:t>
      </w:r>
      <w:r w:rsidR="00E01A11" w:rsidRPr="00AA1C11">
        <w:rPr>
          <w:rFonts w:ascii="Arial" w:hAnsi="Arial" w:cs="Arial"/>
          <w:bCs/>
          <w:sz w:val="24"/>
          <w:szCs w:val="24"/>
        </w:rPr>
        <w:t>2</w:t>
      </w:r>
      <w:r w:rsidR="005E1D44" w:rsidRPr="00AA1C11">
        <w:rPr>
          <w:rFonts w:ascii="Arial" w:hAnsi="Arial" w:cs="Arial"/>
          <w:bCs/>
          <w:sz w:val="24"/>
          <w:szCs w:val="24"/>
        </w:rPr>
        <w:t>b. Kwota zobowiązania, o której mowa w ust. 1</w:t>
      </w:r>
      <w:r w:rsidRPr="00AA1C11">
        <w:rPr>
          <w:rFonts w:ascii="Arial" w:hAnsi="Arial" w:cs="Arial"/>
          <w:bCs/>
          <w:sz w:val="24"/>
          <w:szCs w:val="24"/>
        </w:rPr>
        <w:t>,</w:t>
      </w:r>
      <w:r w:rsidR="005E1D44" w:rsidRPr="00AA1C11">
        <w:rPr>
          <w:rFonts w:ascii="Arial" w:hAnsi="Arial" w:cs="Arial"/>
          <w:bCs/>
          <w:sz w:val="24"/>
          <w:szCs w:val="24"/>
        </w:rPr>
        <w:t xml:space="preserve"> zawiera kwotę </w:t>
      </w:r>
      <w:r w:rsidR="000469C9" w:rsidRPr="00AA1C11">
        <w:rPr>
          <w:rFonts w:ascii="Arial" w:hAnsi="Arial" w:cs="Arial"/>
          <w:bCs/>
          <w:sz w:val="24"/>
          <w:szCs w:val="24"/>
        </w:rPr>
        <w:t xml:space="preserve">…………...............zł (słownie: ……………………….……...zł) </w:t>
      </w:r>
      <w:r w:rsidR="005E1D44" w:rsidRPr="00AA1C11">
        <w:rPr>
          <w:rFonts w:ascii="Arial" w:hAnsi="Arial" w:cs="Arial"/>
          <w:bCs/>
          <w:sz w:val="24"/>
          <w:szCs w:val="24"/>
        </w:rPr>
        <w:t>stanowiącą realizację postanowień art. 7 ust. 1 ustawy z dnia</w:t>
      </w:r>
      <w:r w:rsidR="00EA15F4" w:rsidRPr="00AA1C11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AA1C11">
        <w:rPr>
          <w:rFonts w:ascii="Arial" w:hAnsi="Arial" w:cs="Arial"/>
          <w:bCs/>
          <w:sz w:val="24"/>
          <w:szCs w:val="24"/>
        </w:rPr>
        <w:t xml:space="preserve">5 lipca 2018 r. o zmianie ustawy o świadczeniach opieki zdrowotnej </w:t>
      </w:r>
      <w:r w:rsidR="00E01A11" w:rsidRPr="00AA1C11">
        <w:rPr>
          <w:rFonts w:ascii="Arial" w:hAnsi="Arial" w:cs="Arial"/>
          <w:bCs/>
          <w:sz w:val="24"/>
          <w:szCs w:val="24"/>
        </w:rPr>
        <w:t xml:space="preserve">finansowanych </w:t>
      </w:r>
      <w:r w:rsidR="005E1D44" w:rsidRPr="00AA1C11">
        <w:rPr>
          <w:rFonts w:ascii="Arial" w:hAnsi="Arial" w:cs="Arial"/>
          <w:bCs/>
          <w:sz w:val="24"/>
          <w:szCs w:val="24"/>
        </w:rPr>
        <w:t>ze środków publicznych oraz niekt</w:t>
      </w:r>
      <w:r w:rsidR="00EA15F4" w:rsidRPr="00AA1C11">
        <w:rPr>
          <w:rFonts w:ascii="Arial" w:hAnsi="Arial" w:cs="Arial"/>
          <w:bCs/>
          <w:sz w:val="24"/>
          <w:szCs w:val="24"/>
        </w:rPr>
        <w:t>órych innych ustaw (Dz. U.</w:t>
      </w:r>
      <w:r w:rsidR="00394C51">
        <w:rPr>
          <w:rFonts w:ascii="Arial" w:hAnsi="Arial" w:cs="Arial"/>
          <w:bCs/>
          <w:sz w:val="24"/>
          <w:szCs w:val="24"/>
        </w:rPr>
        <w:t xml:space="preserve"> poz. </w:t>
      </w:r>
      <w:r w:rsidR="00EA15F4" w:rsidRPr="00AA1C11">
        <w:rPr>
          <w:rFonts w:ascii="Arial" w:hAnsi="Arial" w:cs="Arial"/>
          <w:bCs/>
          <w:sz w:val="24"/>
          <w:szCs w:val="24"/>
        </w:rPr>
        <w:lastRenderedPageBreak/>
        <w:t>1532)</w:t>
      </w:r>
      <w:r w:rsidR="005E1D44" w:rsidRPr="00AA1C11">
        <w:rPr>
          <w:rFonts w:ascii="Arial" w:hAnsi="Arial" w:cs="Arial"/>
          <w:bCs/>
          <w:sz w:val="24"/>
          <w:szCs w:val="24"/>
        </w:rPr>
        <w:t>, zwanej dalej: „ustawą zmieniającą</w:t>
      </w:r>
      <w:r w:rsidR="00E01A11" w:rsidRPr="00AA1C11">
        <w:rPr>
          <w:rFonts w:ascii="Arial" w:hAnsi="Arial" w:cs="Arial"/>
          <w:bCs/>
          <w:sz w:val="24"/>
          <w:szCs w:val="24"/>
        </w:rPr>
        <w:t>”</w:t>
      </w:r>
      <w:r w:rsidR="000469C9" w:rsidRPr="00AA1C11">
        <w:rPr>
          <w:rFonts w:ascii="Arial" w:hAnsi="Arial" w:cs="Arial"/>
          <w:bCs/>
          <w:sz w:val="24"/>
          <w:szCs w:val="24"/>
        </w:rPr>
        <w:t xml:space="preserve"> w okresie od dnia ………. r. do dnia ……….. r.”</w:t>
      </w:r>
      <w:r w:rsidR="00394C51">
        <w:rPr>
          <w:rFonts w:ascii="Arial" w:hAnsi="Arial" w:cs="Arial"/>
          <w:bCs/>
          <w:sz w:val="24"/>
          <w:szCs w:val="24"/>
        </w:rPr>
        <w:t>;</w:t>
      </w:r>
    </w:p>
    <w:p w:rsidR="00E01A11" w:rsidRPr="00AA1C11" w:rsidRDefault="00394C51" w:rsidP="00997DF7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hAnsi="Arial" w:cs="Arial"/>
          <w:bCs/>
          <w:sz w:val="24"/>
          <w:szCs w:val="24"/>
        </w:rPr>
        <w:t>3)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E01A11" w:rsidRPr="00AA1C11">
        <w:rPr>
          <w:rFonts w:ascii="Arial" w:eastAsia="Times New Roman" w:hAnsi="Arial" w:cs="Arial"/>
          <w:sz w:val="24"/>
          <w:szCs w:val="24"/>
          <w:lang w:eastAsia="x-none"/>
        </w:rPr>
        <w:t>po ust. 3a dodaje się ust. 3b w brzmieniu:</w:t>
      </w:r>
    </w:p>
    <w:p w:rsidR="00394C51" w:rsidRDefault="00CF75A4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A1C11">
        <w:rPr>
          <w:rFonts w:ascii="Arial" w:hAnsi="Arial" w:cs="Arial"/>
          <w:bCs/>
          <w:sz w:val="24"/>
          <w:szCs w:val="24"/>
        </w:rPr>
        <w:t>„</w:t>
      </w:r>
      <w:r w:rsidR="005E1D44" w:rsidRPr="00AA1C11">
        <w:rPr>
          <w:rFonts w:ascii="Arial" w:hAnsi="Arial" w:cs="Arial"/>
          <w:bCs/>
          <w:sz w:val="24"/>
          <w:szCs w:val="24"/>
        </w:rPr>
        <w:t>3</w:t>
      </w:r>
      <w:r w:rsidRPr="00AA1C11">
        <w:rPr>
          <w:rFonts w:ascii="Arial" w:hAnsi="Arial" w:cs="Arial"/>
          <w:bCs/>
          <w:sz w:val="24"/>
          <w:szCs w:val="24"/>
        </w:rPr>
        <w:t>b</w:t>
      </w:r>
      <w:r w:rsidR="005E1D44" w:rsidRPr="00AA1C11">
        <w:rPr>
          <w:rFonts w:ascii="Arial" w:hAnsi="Arial" w:cs="Arial"/>
          <w:bCs/>
          <w:sz w:val="24"/>
          <w:szCs w:val="24"/>
        </w:rPr>
        <w:t>.</w:t>
      </w:r>
      <w:r w:rsidRPr="00AA1C11">
        <w:rPr>
          <w:rFonts w:ascii="Arial" w:hAnsi="Arial" w:cs="Arial"/>
          <w:bCs/>
          <w:sz w:val="24"/>
          <w:szCs w:val="24"/>
        </w:rPr>
        <w:t xml:space="preserve"> Środki, o których mowa w ust. 2</w:t>
      </w:r>
      <w:r w:rsidR="005E1D44" w:rsidRPr="00AA1C11">
        <w:rPr>
          <w:rFonts w:ascii="Arial" w:hAnsi="Arial" w:cs="Arial"/>
          <w:bCs/>
          <w:sz w:val="24"/>
          <w:szCs w:val="24"/>
        </w:rPr>
        <w:t>b</w:t>
      </w:r>
      <w:r w:rsidR="00EA15F4" w:rsidRPr="00AA1C11">
        <w:rPr>
          <w:rFonts w:ascii="Arial" w:hAnsi="Arial" w:cs="Arial"/>
          <w:bCs/>
          <w:sz w:val="24"/>
          <w:szCs w:val="24"/>
        </w:rPr>
        <w:t>,</w:t>
      </w:r>
      <w:r w:rsidR="005E1D44" w:rsidRPr="00AA1C11">
        <w:rPr>
          <w:rFonts w:ascii="Arial" w:hAnsi="Arial" w:cs="Arial"/>
          <w:bCs/>
          <w:sz w:val="24"/>
          <w:szCs w:val="24"/>
        </w:rPr>
        <w:t xml:space="preserve"> przekazuje się na zasadach określonych </w:t>
      </w:r>
      <w:r w:rsidRPr="00AA1C11">
        <w:rPr>
          <w:rFonts w:ascii="Arial" w:hAnsi="Arial" w:cs="Arial"/>
          <w:bCs/>
          <w:sz w:val="24"/>
          <w:szCs w:val="24"/>
        </w:rPr>
        <w:br/>
      </w:r>
      <w:r w:rsidR="005E1D44" w:rsidRPr="00AA1C11">
        <w:rPr>
          <w:rFonts w:ascii="Arial" w:hAnsi="Arial" w:cs="Arial"/>
          <w:bCs/>
          <w:sz w:val="24"/>
          <w:szCs w:val="24"/>
        </w:rPr>
        <w:t xml:space="preserve">w zarządzeniu Prezesa Narodowego Funduszu Zdrowia </w:t>
      </w:r>
      <w:r w:rsidR="00EA15F4" w:rsidRPr="00AA1C11">
        <w:rPr>
          <w:rFonts w:ascii="Arial" w:hAnsi="Arial" w:cs="Arial"/>
          <w:bCs/>
          <w:sz w:val="24"/>
          <w:szCs w:val="24"/>
        </w:rPr>
        <w:t>wydanym na podstawie</w:t>
      </w:r>
      <w:r w:rsidR="005E1D44" w:rsidRPr="00AA1C11">
        <w:rPr>
          <w:rFonts w:ascii="Arial" w:hAnsi="Arial" w:cs="Arial"/>
          <w:bCs/>
          <w:sz w:val="24"/>
          <w:szCs w:val="24"/>
        </w:rPr>
        <w:t xml:space="preserve"> art. 7 ust. 4 ustawy zmieniającej.</w:t>
      </w:r>
      <w:r w:rsidR="00791909" w:rsidRPr="00AA1C11">
        <w:rPr>
          <w:rFonts w:ascii="Arial" w:hAnsi="Arial" w:cs="Arial"/>
          <w:bCs/>
          <w:sz w:val="24"/>
          <w:szCs w:val="24"/>
        </w:rPr>
        <w:t>”</w:t>
      </w:r>
      <w:r w:rsidR="00394C51">
        <w:rPr>
          <w:rFonts w:ascii="Arial" w:hAnsi="Arial" w:cs="Arial"/>
          <w:bCs/>
          <w:sz w:val="24"/>
          <w:szCs w:val="24"/>
        </w:rPr>
        <w:t>;</w:t>
      </w:r>
    </w:p>
    <w:p w:rsidR="00791909" w:rsidRPr="00AA1C11" w:rsidRDefault="00394C51" w:rsidP="00997DF7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bCs/>
          <w:sz w:val="24"/>
          <w:szCs w:val="24"/>
        </w:rPr>
        <w:t>4)</w:t>
      </w:r>
      <w:r w:rsidR="00791909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po ust. </w:t>
      </w:r>
      <w:r w:rsidR="00791909" w:rsidRPr="00AA1C11">
        <w:rPr>
          <w:rFonts w:ascii="Arial" w:eastAsia="Times New Roman" w:hAnsi="Arial" w:cs="Arial"/>
          <w:sz w:val="24"/>
          <w:szCs w:val="24"/>
          <w:lang w:eastAsia="x-none"/>
        </w:rPr>
        <w:t>4a</w:t>
      </w:r>
      <w:r w:rsidR="00791909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dodaje się ust. </w:t>
      </w:r>
      <w:r w:rsidR="00791909" w:rsidRPr="00AA1C11">
        <w:rPr>
          <w:rFonts w:ascii="Arial" w:eastAsia="Times New Roman" w:hAnsi="Arial" w:cs="Arial"/>
          <w:sz w:val="24"/>
          <w:szCs w:val="24"/>
          <w:lang w:eastAsia="x-none"/>
        </w:rPr>
        <w:t>4</w:t>
      </w:r>
      <w:r w:rsidR="00791909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b w brzmieniu:</w:t>
      </w:r>
    </w:p>
    <w:p w:rsidR="00B75CA1" w:rsidRPr="00AA1C11" w:rsidRDefault="00791909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A1C11">
        <w:rPr>
          <w:rFonts w:ascii="Arial" w:hAnsi="Arial" w:cs="Arial"/>
          <w:bCs/>
          <w:sz w:val="24"/>
          <w:szCs w:val="24"/>
        </w:rPr>
        <w:t>„4b</w:t>
      </w:r>
      <w:r w:rsidR="005E1D44" w:rsidRPr="00AA1C11">
        <w:rPr>
          <w:rFonts w:ascii="Arial" w:hAnsi="Arial" w:cs="Arial"/>
          <w:bCs/>
          <w:sz w:val="24"/>
          <w:szCs w:val="24"/>
        </w:rPr>
        <w:t>. W przypadku nieprzeznaczenia środków, o kt</w:t>
      </w:r>
      <w:r w:rsidRPr="00AA1C11">
        <w:rPr>
          <w:rFonts w:ascii="Arial" w:hAnsi="Arial" w:cs="Arial"/>
          <w:bCs/>
          <w:sz w:val="24"/>
          <w:szCs w:val="24"/>
        </w:rPr>
        <w:t>órych mowa w ust. 2</w:t>
      </w:r>
      <w:r w:rsidR="00EA15F4" w:rsidRPr="00AA1C11">
        <w:rPr>
          <w:rFonts w:ascii="Arial" w:hAnsi="Arial" w:cs="Arial"/>
          <w:bCs/>
          <w:sz w:val="24"/>
          <w:szCs w:val="24"/>
        </w:rPr>
        <w:t xml:space="preserve">b, w sposób określony </w:t>
      </w:r>
      <w:r w:rsidR="005E1D44" w:rsidRPr="00AA1C11">
        <w:rPr>
          <w:rFonts w:ascii="Arial" w:hAnsi="Arial" w:cs="Arial"/>
          <w:bCs/>
          <w:sz w:val="24"/>
          <w:szCs w:val="24"/>
        </w:rPr>
        <w:t>w art. 4 ust. 2-4 ustawy zmieniającej lub ich nieprzeznaczenia na wzrost wy</w:t>
      </w:r>
      <w:r w:rsidR="00EA15F4" w:rsidRPr="00AA1C11">
        <w:rPr>
          <w:rFonts w:ascii="Arial" w:hAnsi="Arial" w:cs="Arial"/>
          <w:bCs/>
          <w:sz w:val="24"/>
          <w:szCs w:val="24"/>
        </w:rPr>
        <w:t>nagrodzeń, o którym mowa w art. </w:t>
      </w:r>
      <w:r w:rsidR="005E1D44" w:rsidRPr="00AA1C11">
        <w:rPr>
          <w:rFonts w:ascii="Arial" w:hAnsi="Arial" w:cs="Arial"/>
          <w:bCs/>
          <w:sz w:val="24"/>
          <w:szCs w:val="24"/>
        </w:rPr>
        <w:t>4 ust. 2 ustawy zmieniającej lub niewywiązywania się lekarza z zobowiązania, o którym mowa w</w:t>
      </w:r>
      <w:r w:rsidR="00EA15F4" w:rsidRPr="00AA1C11">
        <w:rPr>
          <w:rFonts w:ascii="Arial" w:hAnsi="Arial" w:cs="Arial"/>
          <w:bCs/>
          <w:sz w:val="24"/>
          <w:szCs w:val="24"/>
        </w:rPr>
        <w:t> </w:t>
      </w:r>
      <w:r w:rsidR="005E1D44" w:rsidRPr="00AA1C11">
        <w:rPr>
          <w:rFonts w:ascii="Arial" w:hAnsi="Arial" w:cs="Arial"/>
          <w:bCs/>
          <w:sz w:val="24"/>
          <w:szCs w:val="24"/>
        </w:rPr>
        <w:t>art. 4 ust. 3 pkt 2, kwota nieprzekazanych środków podlega zwrotowi.”;</w:t>
      </w:r>
    </w:p>
    <w:p w:rsidR="00394C51" w:rsidRDefault="00394C51" w:rsidP="00997DF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A1C11">
        <w:rPr>
          <w:rFonts w:ascii="Arial" w:hAnsi="Arial" w:cs="Arial"/>
          <w:b/>
          <w:bCs/>
          <w:sz w:val="24"/>
          <w:szCs w:val="24"/>
        </w:rPr>
        <w:t>§ 2.</w:t>
      </w:r>
      <w:r w:rsidRPr="00AA1C11">
        <w:rPr>
          <w:rFonts w:ascii="Arial" w:hAnsi="Arial" w:cs="Arial"/>
          <w:bCs/>
          <w:sz w:val="24"/>
          <w:szCs w:val="24"/>
        </w:rPr>
        <w:t xml:space="preserve"> </w:t>
      </w:r>
      <w:r w:rsidR="009C6963" w:rsidRPr="00AA1C11">
        <w:rPr>
          <w:rFonts w:ascii="Arial" w:hAnsi="Arial" w:cs="Arial"/>
          <w:bCs/>
          <w:sz w:val="24"/>
          <w:szCs w:val="24"/>
        </w:rPr>
        <w:t xml:space="preserve"> </w:t>
      </w:r>
      <w:r w:rsidRPr="00997DF7">
        <w:rPr>
          <w:rFonts w:ascii="Arial" w:hAnsi="Arial" w:cs="Arial"/>
          <w:bCs/>
          <w:sz w:val="24"/>
          <w:szCs w:val="24"/>
        </w:rPr>
        <w:t>W</w:t>
      </w:r>
      <w:r w:rsidR="009C6963" w:rsidRPr="00997DF7">
        <w:rPr>
          <w:rFonts w:ascii="Arial" w:hAnsi="Arial" w:cs="Arial"/>
          <w:bCs/>
          <w:sz w:val="24"/>
          <w:szCs w:val="24"/>
        </w:rPr>
        <w:t xml:space="preserve"> § 7</w:t>
      </w:r>
      <w:r>
        <w:rPr>
          <w:rFonts w:ascii="Arial" w:hAnsi="Arial" w:cs="Arial"/>
          <w:bCs/>
          <w:sz w:val="24"/>
          <w:szCs w:val="24"/>
        </w:rPr>
        <w:t>:</w:t>
      </w:r>
    </w:p>
    <w:p w:rsidR="005E1D44" w:rsidRPr="00AA1C11" w:rsidRDefault="00394C51" w:rsidP="00997DF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1)</w:t>
      </w:r>
      <w:r w:rsidR="00EA15F4" w:rsidRPr="00AA1C11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AA1C11">
        <w:rPr>
          <w:rFonts w:ascii="Arial" w:hAnsi="Arial" w:cs="Arial"/>
          <w:bCs/>
          <w:sz w:val="24"/>
          <w:szCs w:val="24"/>
        </w:rPr>
        <w:t xml:space="preserve">po ust. </w:t>
      </w:r>
      <w:r>
        <w:rPr>
          <w:rFonts w:ascii="Arial" w:hAnsi="Arial" w:cs="Arial"/>
          <w:bCs/>
          <w:sz w:val="24"/>
          <w:szCs w:val="24"/>
        </w:rPr>
        <w:t>6</w:t>
      </w:r>
      <w:r w:rsidR="005E1D44" w:rsidRPr="00AA1C11">
        <w:rPr>
          <w:rFonts w:ascii="Arial" w:hAnsi="Arial" w:cs="Arial"/>
          <w:bCs/>
          <w:sz w:val="24"/>
          <w:szCs w:val="24"/>
        </w:rPr>
        <w:t xml:space="preserve">a dodaje się ust. </w:t>
      </w:r>
      <w:r>
        <w:rPr>
          <w:rFonts w:ascii="Arial" w:hAnsi="Arial" w:cs="Arial"/>
          <w:bCs/>
          <w:sz w:val="24"/>
          <w:szCs w:val="24"/>
        </w:rPr>
        <w:t>6</w:t>
      </w:r>
      <w:r w:rsidR="005E1D44" w:rsidRPr="00AA1C11">
        <w:rPr>
          <w:rFonts w:ascii="Arial" w:hAnsi="Arial" w:cs="Arial"/>
          <w:bCs/>
          <w:sz w:val="24"/>
          <w:szCs w:val="24"/>
        </w:rPr>
        <w:t>b w brzmieniu:</w:t>
      </w:r>
    </w:p>
    <w:p w:rsidR="00394C51" w:rsidRDefault="005E1D44" w:rsidP="00997DF7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AA1C11">
        <w:rPr>
          <w:rFonts w:ascii="Arial" w:hAnsi="Arial" w:cs="Arial"/>
          <w:bCs/>
          <w:sz w:val="24"/>
          <w:szCs w:val="24"/>
        </w:rPr>
        <w:t>„</w:t>
      </w:r>
      <w:r w:rsidR="00394C51">
        <w:rPr>
          <w:rFonts w:ascii="Arial" w:hAnsi="Arial" w:cs="Arial"/>
          <w:bCs/>
          <w:sz w:val="24"/>
          <w:szCs w:val="24"/>
        </w:rPr>
        <w:t>6</w:t>
      </w:r>
      <w:r w:rsidRPr="00AA1C11">
        <w:rPr>
          <w:rFonts w:ascii="Arial" w:hAnsi="Arial" w:cs="Arial"/>
          <w:bCs/>
          <w:sz w:val="24"/>
          <w:szCs w:val="24"/>
        </w:rPr>
        <w:t xml:space="preserve">b. W przypadku nieprzeznaczenia środków na wzrost wynagrodzeń, o którym </w:t>
      </w:r>
      <w:r w:rsidR="00EA15F4" w:rsidRPr="00AA1C11">
        <w:rPr>
          <w:rFonts w:ascii="Arial" w:hAnsi="Arial" w:cs="Arial"/>
          <w:bCs/>
          <w:sz w:val="24"/>
          <w:szCs w:val="24"/>
        </w:rPr>
        <w:t>mowa w art. 4 ust. </w:t>
      </w:r>
      <w:r w:rsidRPr="00AA1C11">
        <w:rPr>
          <w:rFonts w:ascii="Arial" w:hAnsi="Arial" w:cs="Arial"/>
          <w:bCs/>
          <w:sz w:val="24"/>
          <w:szCs w:val="24"/>
        </w:rPr>
        <w:t>2 ustawy zmieniającej</w:t>
      </w:r>
      <w:r w:rsidR="00EA15F4" w:rsidRPr="00AA1C11">
        <w:rPr>
          <w:rFonts w:ascii="Arial" w:hAnsi="Arial" w:cs="Arial"/>
          <w:bCs/>
          <w:sz w:val="24"/>
          <w:szCs w:val="24"/>
        </w:rPr>
        <w:t>,</w:t>
      </w:r>
      <w:r w:rsidRPr="00AA1C11">
        <w:rPr>
          <w:rFonts w:ascii="Arial" w:hAnsi="Arial" w:cs="Arial"/>
          <w:bCs/>
          <w:sz w:val="24"/>
          <w:szCs w:val="24"/>
        </w:rPr>
        <w:t xml:space="preserve"> Fundusz nakłada na Świadczeniodawcę karę umowną w wysokości </w:t>
      </w:r>
      <w:r w:rsidR="00C7250C" w:rsidRPr="00AA1C11">
        <w:rPr>
          <w:rFonts w:ascii="Arial" w:hAnsi="Arial" w:cs="Arial"/>
          <w:bCs/>
          <w:sz w:val="24"/>
          <w:szCs w:val="24"/>
        </w:rPr>
        <w:t xml:space="preserve">do </w:t>
      </w:r>
      <w:r w:rsidRPr="00AA1C11">
        <w:rPr>
          <w:rFonts w:ascii="Arial" w:hAnsi="Arial" w:cs="Arial"/>
          <w:bCs/>
          <w:sz w:val="24"/>
          <w:szCs w:val="24"/>
        </w:rPr>
        <w:t>5% tych środków.”</w:t>
      </w:r>
      <w:r w:rsidR="00394C51">
        <w:rPr>
          <w:rFonts w:ascii="Arial" w:hAnsi="Arial" w:cs="Arial"/>
          <w:bCs/>
          <w:sz w:val="24"/>
          <w:szCs w:val="24"/>
        </w:rPr>
        <w:t>;</w:t>
      </w:r>
    </w:p>
    <w:p w:rsidR="00394C51" w:rsidRPr="00997DF7" w:rsidRDefault="00394C51" w:rsidP="00997DF7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Pr="00997DF7">
        <w:rPr>
          <w:rFonts w:ascii="Arial" w:hAnsi="Arial" w:cs="Arial"/>
          <w:bCs/>
          <w:sz w:val="24"/>
          <w:szCs w:val="24"/>
        </w:rPr>
        <w:t>ust. 7 otrzymuje brzmienie:</w:t>
      </w:r>
    </w:p>
    <w:p w:rsidR="00394C51" w:rsidRPr="00947545" w:rsidRDefault="00394C51" w:rsidP="00394C51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47545">
        <w:rPr>
          <w:rFonts w:ascii="Arial" w:hAnsi="Arial" w:cs="Arial"/>
          <w:bCs/>
          <w:sz w:val="24"/>
          <w:szCs w:val="24"/>
        </w:rPr>
        <w:t>„7. Kary umowne, o których mowa w ust. 1-6</w:t>
      </w:r>
      <w:r>
        <w:rPr>
          <w:rFonts w:ascii="Arial" w:hAnsi="Arial" w:cs="Arial"/>
          <w:bCs/>
          <w:sz w:val="24"/>
          <w:szCs w:val="24"/>
        </w:rPr>
        <w:t>b,</w:t>
      </w:r>
      <w:r w:rsidRPr="00947545">
        <w:rPr>
          <w:rFonts w:ascii="Arial" w:hAnsi="Arial" w:cs="Arial"/>
          <w:bCs/>
          <w:sz w:val="24"/>
          <w:szCs w:val="24"/>
        </w:rPr>
        <w:t xml:space="preserve"> nakładane są w trybie i na zasadach określonych w Ogólnych warunkach umów.”.</w:t>
      </w:r>
    </w:p>
    <w:p w:rsidR="005E1D44" w:rsidRPr="00AA1C11" w:rsidRDefault="005E1D44" w:rsidP="00997DF7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E1D44" w:rsidRPr="00AA1C11" w:rsidRDefault="005E1D44" w:rsidP="00997DF7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A1C11">
        <w:rPr>
          <w:rFonts w:ascii="Arial" w:hAnsi="Arial" w:cs="Arial"/>
          <w:b/>
          <w:bCs/>
          <w:sz w:val="24"/>
          <w:szCs w:val="24"/>
        </w:rPr>
        <w:t xml:space="preserve">§ </w:t>
      </w:r>
      <w:r w:rsidR="00394C51">
        <w:rPr>
          <w:rFonts w:ascii="Arial" w:hAnsi="Arial" w:cs="Arial"/>
          <w:b/>
          <w:bCs/>
          <w:sz w:val="24"/>
          <w:szCs w:val="24"/>
        </w:rPr>
        <w:t>3</w:t>
      </w:r>
      <w:r w:rsidRPr="00AA1C11">
        <w:rPr>
          <w:rFonts w:ascii="Arial" w:hAnsi="Arial" w:cs="Arial"/>
          <w:b/>
          <w:bCs/>
          <w:sz w:val="24"/>
          <w:szCs w:val="24"/>
        </w:rPr>
        <w:t>.</w:t>
      </w:r>
      <w:r w:rsidR="00EA15F4" w:rsidRPr="00AA1C11">
        <w:rPr>
          <w:rFonts w:ascii="Arial" w:hAnsi="Arial" w:cs="Arial"/>
          <w:bCs/>
          <w:sz w:val="24"/>
          <w:szCs w:val="24"/>
        </w:rPr>
        <w:t xml:space="preserve"> </w:t>
      </w:r>
      <w:r w:rsidRPr="00AA1C11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AA1C11" w:rsidRDefault="005E1D44" w:rsidP="00221CB5">
      <w:pPr>
        <w:spacing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AA1C11">
        <w:rPr>
          <w:rFonts w:ascii="Arial" w:hAnsi="Arial" w:cs="Arial"/>
          <w:b/>
          <w:bCs/>
          <w:sz w:val="24"/>
          <w:szCs w:val="24"/>
        </w:rPr>
        <w:t xml:space="preserve">§ </w:t>
      </w:r>
      <w:r w:rsidR="00394C51">
        <w:rPr>
          <w:rFonts w:ascii="Arial" w:hAnsi="Arial" w:cs="Arial"/>
          <w:b/>
          <w:bCs/>
          <w:sz w:val="24"/>
          <w:szCs w:val="24"/>
        </w:rPr>
        <w:t>4</w:t>
      </w:r>
      <w:r w:rsidRPr="00AA1C11">
        <w:rPr>
          <w:rFonts w:ascii="Arial" w:hAnsi="Arial" w:cs="Arial"/>
          <w:b/>
          <w:bCs/>
          <w:sz w:val="24"/>
          <w:szCs w:val="24"/>
        </w:rPr>
        <w:t>.</w:t>
      </w:r>
      <w:r w:rsidRPr="00AA1C11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Pr="00AA1C11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5E1D44" w:rsidRPr="00AA1C11" w:rsidRDefault="005E1D44" w:rsidP="00791909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AA1C11">
        <w:rPr>
          <w:rFonts w:ascii="Arial" w:hAnsi="Arial" w:cs="Arial"/>
          <w:sz w:val="24"/>
          <w:szCs w:val="24"/>
        </w:rPr>
        <w:t>...........................................................</w:t>
      </w:r>
      <w:r w:rsidR="00791909" w:rsidRPr="00AA1C11">
        <w:rPr>
          <w:rFonts w:ascii="Arial" w:hAnsi="Arial" w:cs="Arial"/>
          <w:sz w:val="24"/>
          <w:szCs w:val="24"/>
        </w:rPr>
        <w:t xml:space="preserve">                  </w:t>
      </w:r>
      <w:r w:rsidRPr="00AA1C11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5E1D44" w:rsidRPr="00AA1C11" w:rsidRDefault="005E1D44" w:rsidP="005E1D44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A1C11">
        <w:rPr>
          <w:rFonts w:ascii="Arial" w:hAnsi="Arial" w:cs="Arial"/>
          <w:sz w:val="24"/>
          <w:szCs w:val="24"/>
        </w:rPr>
        <w:t>........................</w:t>
      </w:r>
      <w:r w:rsidR="00791909" w:rsidRPr="00AA1C11">
        <w:rPr>
          <w:rFonts w:ascii="Arial" w:hAnsi="Arial" w:cs="Arial"/>
          <w:sz w:val="24"/>
          <w:szCs w:val="24"/>
        </w:rPr>
        <w:t>...................................             ...............</w:t>
      </w:r>
      <w:r w:rsidRPr="00AA1C11">
        <w:rPr>
          <w:rFonts w:ascii="Arial" w:hAnsi="Arial" w:cs="Arial"/>
          <w:sz w:val="24"/>
          <w:szCs w:val="24"/>
        </w:rPr>
        <w:t>................................................</w:t>
      </w:r>
    </w:p>
    <w:p w:rsidR="00F2483C" w:rsidRPr="00AA1C11" w:rsidRDefault="005E1D44" w:rsidP="00221CB5">
      <w:pPr>
        <w:keepNext/>
        <w:widowControl w:val="0"/>
        <w:spacing w:after="0" w:line="360" w:lineRule="auto"/>
        <w:jc w:val="center"/>
        <w:outlineLvl w:val="0"/>
        <w:rPr>
          <w:sz w:val="24"/>
          <w:szCs w:val="24"/>
        </w:rPr>
      </w:pP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  <w:bookmarkStart w:id="0" w:name="_GoBack"/>
      <w:bookmarkEnd w:id="0"/>
    </w:p>
    <w:sectPr w:rsidR="00F2483C" w:rsidRPr="00AA1C11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2D9" w:rsidRDefault="006702D9" w:rsidP="003831F8">
      <w:pPr>
        <w:spacing w:after="0" w:line="240" w:lineRule="auto"/>
      </w:pPr>
      <w:r>
        <w:separator/>
      </w:r>
    </w:p>
  </w:endnote>
  <w:endnote w:type="continuationSeparator" w:id="0">
    <w:p w:rsidR="006702D9" w:rsidRDefault="006702D9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2D9" w:rsidRDefault="006702D9" w:rsidP="003831F8">
      <w:pPr>
        <w:spacing w:after="0" w:line="240" w:lineRule="auto"/>
      </w:pPr>
      <w:r>
        <w:separator/>
      </w:r>
    </w:p>
  </w:footnote>
  <w:footnote w:type="continuationSeparator" w:id="0">
    <w:p w:rsidR="006702D9" w:rsidRDefault="006702D9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FA4CAE">
    <w:pPr>
      <w:pStyle w:val="Nagwek"/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>Załącznik nr 1</w:t>
    </w:r>
    <w:r w:rsidR="004938AA">
      <w:t>3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69C9"/>
    <w:rsid w:val="00072C20"/>
    <w:rsid w:val="00082792"/>
    <w:rsid w:val="000935DF"/>
    <w:rsid w:val="000C451B"/>
    <w:rsid w:val="00105A39"/>
    <w:rsid w:val="00126015"/>
    <w:rsid w:val="00140958"/>
    <w:rsid w:val="00172E81"/>
    <w:rsid w:val="001772E0"/>
    <w:rsid w:val="001B2177"/>
    <w:rsid w:val="001C7743"/>
    <w:rsid w:val="001D4DFB"/>
    <w:rsid w:val="001F7430"/>
    <w:rsid w:val="00205B01"/>
    <w:rsid w:val="00221CB5"/>
    <w:rsid w:val="00245717"/>
    <w:rsid w:val="002A1F60"/>
    <w:rsid w:val="003831F8"/>
    <w:rsid w:val="00394C51"/>
    <w:rsid w:val="004130BC"/>
    <w:rsid w:val="00442534"/>
    <w:rsid w:val="004938AA"/>
    <w:rsid w:val="004951C7"/>
    <w:rsid w:val="004A6E41"/>
    <w:rsid w:val="004C5B02"/>
    <w:rsid w:val="004F5CF8"/>
    <w:rsid w:val="0050254E"/>
    <w:rsid w:val="005376D7"/>
    <w:rsid w:val="005E1D44"/>
    <w:rsid w:val="006702D9"/>
    <w:rsid w:val="0068478F"/>
    <w:rsid w:val="00791909"/>
    <w:rsid w:val="007E3D8A"/>
    <w:rsid w:val="007F410A"/>
    <w:rsid w:val="00845BD0"/>
    <w:rsid w:val="00856304"/>
    <w:rsid w:val="00870763"/>
    <w:rsid w:val="00871998"/>
    <w:rsid w:val="008D3942"/>
    <w:rsid w:val="008E59F4"/>
    <w:rsid w:val="009318AE"/>
    <w:rsid w:val="00997DF7"/>
    <w:rsid w:val="009B0B50"/>
    <w:rsid w:val="009C6963"/>
    <w:rsid w:val="00A432E5"/>
    <w:rsid w:val="00A54AC6"/>
    <w:rsid w:val="00A641F1"/>
    <w:rsid w:val="00A67AC4"/>
    <w:rsid w:val="00AA1C11"/>
    <w:rsid w:val="00AB253B"/>
    <w:rsid w:val="00AD6B10"/>
    <w:rsid w:val="00AE31B2"/>
    <w:rsid w:val="00B02DB7"/>
    <w:rsid w:val="00B23587"/>
    <w:rsid w:val="00B66B23"/>
    <w:rsid w:val="00B75CA1"/>
    <w:rsid w:val="00C65DB7"/>
    <w:rsid w:val="00C7250C"/>
    <w:rsid w:val="00C85045"/>
    <w:rsid w:val="00C855B5"/>
    <w:rsid w:val="00CA0BD0"/>
    <w:rsid w:val="00CC0863"/>
    <w:rsid w:val="00CC69E0"/>
    <w:rsid w:val="00CF13B3"/>
    <w:rsid w:val="00CF75A4"/>
    <w:rsid w:val="00D1478C"/>
    <w:rsid w:val="00D2229F"/>
    <w:rsid w:val="00D3374E"/>
    <w:rsid w:val="00D5540A"/>
    <w:rsid w:val="00DD6E34"/>
    <w:rsid w:val="00E01A11"/>
    <w:rsid w:val="00E12021"/>
    <w:rsid w:val="00E362A3"/>
    <w:rsid w:val="00EA15F4"/>
    <w:rsid w:val="00F06AAC"/>
    <w:rsid w:val="00F2483C"/>
    <w:rsid w:val="00F41F85"/>
    <w:rsid w:val="00F70720"/>
    <w:rsid w:val="00F70B74"/>
    <w:rsid w:val="00FA34AC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394C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394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9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3B2EA-008F-4C5F-9848-9E3B576AC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Wieczorek Damian</cp:lastModifiedBy>
  <cp:revision>13</cp:revision>
  <cp:lastPrinted>2018-08-23T15:00:00Z</cp:lastPrinted>
  <dcterms:created xsi:type="dcterms:W3CDTF">2018-08-22T18:00:00Z</dcterms:created>
  <dcterms:modified xsi:type="dcterms:W3CDTF">2018-08-23T15:00:00Z</dcterms:modified>
</cp:coreProperties>
</file>