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7A6B16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7A6B16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4E6ACD" w:rsidRPr="004E6ACD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LECZENIE SZPITALNE - ŚWIADCZENIA KOMPLEKSOWE</w:t>
      </w:r>
    </w:p>
    <w:p w:rsidR="00072C20" w:rsidRPr="007A6B16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7A6B16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7A6B16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7A6B16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7A6B16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 w:rsidRPr="007A6B16">
        <w:rPr>
          <w:rFonts w:ascii="Arial" w:eastAsia="MS Mincho" w:hAnsi="Arial" w:cs="Arial"/>
          <w:lang w:eastAsia="pl-PL"/>
        </w:rPr>
        <w:t>..........................</w:t>
      </w:r>
      <w:r w:rsidRPr="007A6B16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7A6B16">
        <w:rPr>
          <w:rFonts w:ascii="Arial" w:eastAsia="MS Mincho" w:hAnsi="Arial" w:cs="Arial"/>
          <w:lang w:eastAsia="pl-PL"/>
        </w:rPr>
        <w:t>późn</w:t>
      </w:r>
      <w:proofErr w:type="spellEnd"/>
      <w:r w:rsidRPr="007A6B16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7A6B16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7A6B16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7A6B16" w:rsidRDefault="00D2229F" w:rsidP="00F45824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A31EF" w:rsidRPr="007A6B1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4582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D2CE6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D2CE6"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CC6709">
        <w:rPr>
          <w:rFonts w:ascii="Arial" w:hAnsi="Arial" w:cs="Arial"/>
          <w:bCs/>
        </w:rPr>
        <w:t xml:space="preserve"> ust. 1-4 otrzymują</w:t>
      </w:r>
      <w:r w:rsidR="00CC6709" w:rsidRPr="007A6B16">
        <w:rPr>
          <w:rFonts w:ascii="Arial" w:hAnsi="Arial" w:cs="Arial"/>
          <w:bCs/>
        </w:rPr>
        <w:t xml:space="preserve"> brzmienie</w:t>
      </w:r>
      <w:r w:rsidR="00CC6709">
        <w:rPr>
          <w:rFonts w:ascii="Arial" w:hAnsi="Arial" w:cs="Arial"/>
          <w:bCs/>
        </w:rPr>
        <w:t>:</w:t>
      </w:r>
    </w:p>
    <w:p w:rsidR="00CC6709" w:rsidRDefault="008D2CE6" w:rsidP="00CC6709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 w:rsidR="00CC6709">
        <w:rPr>
          <w:rFonts w:ascii="Arial" w:hAnsi="Arial" w:cs="Arial"/>
          <w:bCs/>
        </w:rPr>
        <w:t>ł (słownie: ……………………….……...zł).</w:t>
      </w:r>
    </w:p>
    <w:p w:rsidR="008D2CE6" w:rsidRDefault="008D2CE6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</w:t>
      </w:r>
      <w:r w:rsidR="00380CA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Ogólnych warunkach umów,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dotyczących wzrostu wynagrodzeń pielęgniarek i położnych</w:t>
      </w:r>
      <w:r w:rsidRPr="007A6B16">
        <w:rPr>
          <w:rFonts w:ascii="Arial" w:hAnsi="Arial" w:cs="Arial"/>
          <w:bCs/>
        </w:rPr>
        <w:t>,</w:t>
      </w:r>
      <w:r w:rsidR="008F529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F45824" w:rsidRDefault="00F45824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F45824" w:rsidRDefault="00F45824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>3</w:t>
      </w:r>
      <w:r w:rsidRPr="007A6B16">
        <w:rPr>
          <w:rFonts w:ascii="Arial" w:eastAsia="Times New Roman" w:hAnsi="Arial" w:cs="Arial"/>
          <w:bCs/>
          <w:sz w:val="24"/>
          <w:szCs w:val="24"/>
        </w:rPr>
        <w:t>. W przypadku nieprzeznaczenia przez Świadczeniodawcę środków na świadczenia opieki zdrowotnej udzielane przez pielęgniarki i położne w sposób</w:t>
      </w:r>
      <w:r>
        <w:rPr>
          <w:rFonts w:ascii="Arial" w:eastAsia="Times New Roman" w:hAnsi="Arial" w:cs="Arial"/>
          <w:bCs/>
          <w:sz w:val="24"/>
          <w:szCs w:val="24"/>
        </w:rPr>
        <w:t xml:space="preserve"> określony w </w:t>
      </w:r>
      <w:r w:rsidR="00107051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Ogólnych warunkach umów</w:t>
      </w:r>
      <w:r w:rsidRPr="007A6B16">
        <w:rPr>
          <w:rFonts w:ascii="Arial" w:eastAsia="Times New Roman" w:hAnsi="Arial" w:cs="Arial"/>
          <w:bCs/>
          <w:sz w:val="24"/>
          <w:szCs w:val="24"/>
        </w:rPr>
        <w:t>, tj. na wzrost wynagrodzeń pielęgniarek i położnych, kwota nieprzekaza</w:t>
      </w:r>
      <w:r>
        <w:rPr>
          <w:rFonts w:ascii="Arial" w:eastAsia="Times New Roman" w:hAnsi="Arial" w:cs="Arial"/>
          <w:bCs/>
          <w:sz w:val="24"/>
          <w:szCs w:val="24"/>
        </w:rPr>
        <w:t>nych środków podlega zwrotowi.</w:t>
      </w:r>
    </w:p>
    <w:p w:rsidR="008D2CE6" w:rsidRPr="007A6B16" w:rsidRDefault="00F45824" w:rsidP="00F45824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4</w:t>
      </w:r>
      <w:r w:rsid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="00CC6709"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 w:rsidR="00CC6709"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="00CC6709"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 w:rsidR="00CC6709"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="00CC6709"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zmieniającego rozporządzenie w sprawie ogólnych warunków umów o udzielanie świadczeń opieki zdrowotnej (Dz. U. poz. 1628)</w:t>
      </w:r>
      <w:r w:rsidR="00CC6709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CC6709">
        <w:rPr>
          <w:rFonts w:ascii="Arial" w:eastAsia="Times New Roman" w:hAnsi="Arial" w:cs="Arial"/>
          <w:bCs/>
          <w:sz w:val="24"/>
          <w:szCs w:val="24"/>
        </w:rPr>
        <w:t>”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EA31EF" w:rsidRPr="00F45824" w:rsidRDefault="00F45824" w:rsidP="00F45824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F45824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>
        <w:rPr>
          <w:rFonts w:ascii="Arial" w:eastAsia="Times New Roman" w:hAnsi="Arial" w:cs="Arial"/>
          <w:snapToGrid w:val="0"/>
          <w:sz w:val="24"/>
          <w:szCs w:val="24"/>
        </w:rPr>
        <w:t xml:space="preserve"> W</w:t>
      </w:r>
      <w:r w:rsidR="00EA31EF" w:rsidRPr="00F45824">
        <w:rPr>
          <w:rFonts w:ascii="Arial" w:eastAsia="Times New Roman" w:hAnsi="Arial" w:cs="Arial"/>
          <w:sz w:val="24"/>
          <w:szCs w:val="24"/>
        </w:rPr>
        <w:t xml:space="preserve"> </w:t>
      </w:r>
      <w:r w:rsidR="00EA31EF" w:rsidRPr="00F45824">
        <w:rPr>
          <w:rFonts w:ascii="Arial" w:eastAsia="Times New Roman" w:hAnsi="Arial" w:cs="Arial"/>
          <w:sz w:val="24"/>
          <w:szCs w:val="24"/>
          <w:lang w:eastAsia="x-none"/>
        </w:rPr>
        <w:t xml:space="preserve">§ 6 ust. </w:t>
      </w:r>
      <w:r w:rsidR="00CC6709" w:rsidRPr="00F45824">
        <w:rPr>
          <w:rFonts w:ascii="Arial" w:eastAsia="Times New Roman" w:hAnsi="Arial" w:cs="Arial"/>
          <w:sz w:val="24"/>
          <w:szCs w:val="24"/>
          <w:lang w:eastAsia="x-none"/>
        </w:rPr>
        <w:t>5 i 6 otrzymują</w:t>
      </w:r>
      <w:r w:rsidR="00EA31EF" w:rsidRPr="00F45824">
        <w:rPr>
          <w:rFonts w:ascii="Arial" w:eastAsia="Times New Roman" w:hAnsi="Arial" w:cs="Arial"/>
          <w:sz w:val="24"/>
          <w:szCs w:val="24"/>
          <w:lang w:eastAsia="x-none"/>
        </w:rPr>
        <w:t xml:space="preserve"> brzmienie: </w:t>
      </w:r>
    </w:p>
    <w:p w:rsidR="00D931C1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>„</w:t>
      </w:r>
      <w:r w:rsidR="00CC6709">
        <w:rPr>
          <w:rFonts w:ascii="Arial" w:eastAsia="Times New Roman" w:hAnsi="Arial" w:cs="Arial"/>
          <w:sz w:val="24"/>
          <w:szCs w:val="24"/>
          <w:lang w:eastAsia="x-none"/>
        </w:rPr>
        <w:t xml:space="preserve">5. 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</w:t>
      </w:r>
      <w:r w:rsidR="008F5299">
        <w:rPr>
          <w:rFonts w:ascii="Arial" w:eastAsia="Times New Roman" w:hAnsi="Arial" w:cs="Arial"/>
          <w:sz w:val="24"/>
          <w:szCs w:val="24"/>
          <w:lang w:eastAsia="x-none"/>
        </w:rPr>
        <w:t xml:space="preserve">przeznaczonych 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na wzrost </w:t>
      </w:r>
      <w:r w:rsidR="00D931C1"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072C20" w:rsidRPr="007A6B16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 w:rsidR="008F529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którym mowa w </w:t>
      </w:r>
      <w:r w:rsidR="00F83F6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Ogólnych warunkach umów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,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C675F2" w:rsidRPr="00C675F2">
        <w:rPr>
          <w:rFonts w:ascii="Arial" w:hAnsi="Arial" w:cs="Arial"/>
          <w:bCs/>
          <w:sz w:val="24"/>
          <w:szCs w:val="24"/>
        </w:rPr>
        <w:t>i położnych</w:t>
      </w:r>
      <w:r w:rsidR="00C675F2">
        <w:rPr>
          <w:rFonts w:ascii="Arial" w:hAnsi="Arial" w:cs="Arial"/>
          <w:bCs/>
          <w:sz w:val="24"/>
          <w:szCs w:val="24"/>
        </w:rPr>
        <w:t xml:space="preserve">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7A6B16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9407F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7A6B16" w:rsidRDefault="009407F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7A6B16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7A6B16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7A6B16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7A6B16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7A6B16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52" w:rsidRDefault="00FC0052" w:rsidP="003831F8">
      <w:pPr>
        <w:spacing w:after="0" w:line="240" w:lineRule="auto"/>
      </w:pPr>
      <w:r>
        <w:separator/>
      </w:r>
    </w:p>
  </w:endnote>
  <w:endnote w:type="continuationSeparator" w:id="0">
    <w:p w:rsidR="00FC0052" w:rsidRDefault="00FC0052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2D" w:rsidRDefault="007F3F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2D" w:rsidRDefault="007F3F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2D" w:rsidRDefault="007F3F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52" w:rsidRDefault="00FC0052" w:rsidP="003831F8">
      <w:pPr>
        <w:spacing w:after="0" w:line="240" w:lineRule="auto"/>
      </w:pPr>
      <w:r>
        <w:separator/>
      </w:r>
    </w:p>
  </w:footnote>
  <w:footnote w:type="continuationSeparator" w:id="0">
    <w:p w:rsidR="00FC0052" w:rsidRDefault="00FC0052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2D" w:rsidRDefault="007F3F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7F3F2D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1C3B13">
      <w:t>4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654FAB"/>
    <w:multiLevelType w:val="hybridMultilevel"/>
    <w:tmpl w:val="3A78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C451B"/>
    <w:rsid w:val="00105A39"/>
    <w:rsid w:val="00107051"/>
    <w:rsid w:val="0012110F"/>
    <w:rsid w:val="00140193"/>
    <w:rsid w:val="001772E0"/>
    <w:rsid w:val="001A02DE"/>
    <w:rsid w:val="001B2177"/>
    <w:rsid w:val="001C3B13"/>
    <w:rsid w:val="001C7743"/>
    <w:rsid w:val="001F1516"/>
    <w:rsid w:val="00205B01"/>
    <w:rsid w:val="00251819"/>
    <w:rsid w:val="00254614"/>
    <w:rsid w:val="00380CA8"/>
    <w:rsid w:val="003831F8"/>
    <w:rsid w:val="004130BC"/>
    <w:rsid w:val="00442534"/>
    <w:rsid w:val="004A6E41"/>
    <w:rsid w:val="004C5B02"/>
    <w:rsid w:val="004E6ACD"/>
    <w:rsid w:val="0050254E"/>
    <w:rsid w:val="00527591"/>
    <w:rsid w:val="005376D7"/>
    <w:rsid w:val="00630524"/>
    <w:rsid w:val="0068478F"/>
    <w:rsid w:val="00727D23"/>
    <w:rsid w:val="007A6B16"/>
    <w:rsid w:val="007E3D8A"/>
    <w:rsid w:val="007F3F2D"/>
    <w:rsid w:val="00845BD0"/>
    <w:rsid w:val="00870763"/>
    <w:rsid w:val="008D2CE6"/>
    <w:rsid w:val="008E59F4"/>
    <w:rsid w:val="008F5299"/>
    <w:rsid w:val="009318AE"/>
    <w:rsid w:val="009407F4"/>
    <w:rsid w:val="009957A4"/>
    <w:rsid w:val="00A129C0"/>
    <w:rsid w:val="00A54AC6"/>
    <w:rsid w:val="00A641F1"/>
    <w:rsid w:val="00AD6B10"/>
    <w:rsid w:val="00AE31B2"/>
    <w:rsid w:val="00B66B23"/>
    <w:rsid w:val="00BC5E54"/>
    <w:rsid w:val="00C675F2"/>
    <w:rsid w:val="00C855B5"/>
    <w:rsid w:val="00CC6709"/>
    <w:rsid w:val="00CF13B3"/>
    <w:rsid w:val="00D2229F"/>
    <w:rsid w:val="00D5540A"/>
    <w:rsid w:val="00D931C1"/>
    <w:rsid w:val="00D93E52"/>
    <w:rsid w:val="00DC2B92"/>
    <w:rsid w:val="00DD6E34"/>
    <w:rsid w:val="00E362A3"/>
    <w:rsid w:val="00EA31EF"/>
    <w:rsid w:val="00F06AAC"/>
    <w:rsid w:val="00F2483C"/>
    <w:rsid w:val="00F45824"/>
    <w:rsid w:val="00F70720"/>
    <w:rsid w:val="00F70B74"/>
    <w:rsid w:val="00F83F6B"/>
    <w:rsid w:val="00FA4CAE"/>
    <w:rsid w:val="00FC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3811-F3BD-46FE-B332-3872F165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2018-08-14T12:01:00Z</dcterms:created>
  <dcterms:modified xsi:type="dcterms:W3CDTF">2018-08-14T12:01:00Z</dcterms:modified>
</cp:coreProperties>
</file>