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E6" w:rsidRPr="000E362B" w:rsidRDefault="000B5885" w:rsidP="000E362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Uzasadnienie</w:t>
      </w:r>
    </w:p>
    <w:p w:rsidR="000E362B" w:rsidRDefault="000E362B" w:rsidP="000E362B">
      <w:pPr>
        <w:spacing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E362B">
        <w:rPr>
          <w:rFonts w:ascii="Arial" w:hAnsi="Arial" w:cs="Arial"/>
          <w:spacing w:val="-6"/>
          <w:sz w:val="24"/>
          <w:szCs w:val="24"/>
        </w:rPr>
        <w:t>Projekt zarządzenia stanowi wykonanie upoważnienia ustawowego zawartego</w:t>
      </w:r>
      <w:r w:rsidRPr="000E362B">
        <w:rPr>
          <w:rFonts w:ascii="Arial" w:hAnsi="Arial" w:cs="Arial"/>
          <w:spacing w:val="-6"/>
          <w:sz w:val="24"/>
          <w:szCs w:val="24"/>
        </w:rPr>
        <w:br/>
        <w:t xml:space="preserve">w art. 146 ust. 1 </w:t>
      </w:r>
      <w:r>
        <w:rPr>
          <w:rFonts w:ascii="Arial" w:hAnsi="Arial" w:cs="Arial"/>
          <w:spacing w:val="-6"/>
          <w:sz w:val="24"/>
          <w:szCs w:val="24"/>
        </w:rPr>
        <w:t>w związku z art. 48 ust.</w:t>
      </w:r>
      <w:r w:rsidR="00A60283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 xml:space="preserve">2 </w:t>
      </w:r>
      <w:r w:rsidRPr="000E362B">
        <w:rPr>
          <w:rFonts w:ascii="Arial" w:hAnsi="Arial" w:cs="Arial"/>
          <w:spacing w:val="-6"/>
          <w:sz w:val="24"/>
          <w:szCs w:val="24"/>
        </w:rPr>
        <w:t>ustawy z dnia 27 sierpnia 2004 r. o</w:t>
      </w:r>
      <w:r w:rsidR="00CE018B">
        <w:rPr>
          <w:rFonts w:ascii="Arial" w:hAnsi="Arial" w:cs="Arial"/>
          <w:spacing w:val="-6"/>
          <w:sz w:val="24"/>
          <w:szCs w:val="24"/>
        </w:rPr>
        <w:t> </w:t>
      </w:r>
      <w:r w:rsidRPr="000E362B">
        <w:rPr>
          <w:rFonts w:ascii="Arial" w:hAnsi="Arial" w:cs="Arial"/>
          <w:spacing w:val="-6"/>
          <w:sz w:val="24"/>
          <w:szCs w:val="24"/>
        </w:rPr>
        <w:t>świadczeniach opieki zdrowotnej finansowanych ze środków publicznych (Dz. U. z 2017 r. poz. 1938, z późn. zm.),</w:t>
      </w:r>
      <w:r w:rsidR="00D61B40">
        <w:rPr>
          <w:rFonts w:ascii="Arial" w:hAnsi="Arial" w:cs="Arial"/>
          <w:spacing w:val="-6"/>
          <w:sz w:val="24"/>
          <w:szCs w:val="24"/>
        </w:rPr>
        <w:t xml:space="preserve"> zwanej dalej „ustawą o świadczeniach”</w:t>
      </w:r>
      <w:r w:rsidRPr="000E362B">
        <w:rPr>
          <w:rFonts w:ascii="Arial" w:hAnsi="Arial" w:cs="Arial"/>
          <w:spacing w:val="-6"/>
          <w:sz w:val="24"/>
          <w:szCs w:val="24"/>
        </w:rPr>
        <w:t xml:space="preserve"> na mocy którego Prezes Narodowego Funduszu Zdrowia zobowiązany jest do </w:t>
      </w:r>
      <w:r w:rsidRPr="000E362B">
        <w:rPr>
          <w:rFonts w:ascii="Arial" w:eastAsia="Times New Roman" w:hAnsi="Arial" w:cs="Arial"/>
          <w:sz w:val="24"/>
          <w:szCs w:val="24"/>
          <w:lang w:eastAsia="pl-PL"/>
        </w:rPr>
        <w:t>określenia przedmiotu postępowania w sprawie zawarcia umowy o udzielanie świadczeń opieki zdrowotnej oraz szczegółowych warunków umów o udzielanie świadczeń opieki zdrowotnej w rodzaju leczenie szpitalne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zakresie programy lekowe</w:t>
      </w:r>
      <w:r w:rsidRPr="000E36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765CA" w:rsidRPr="000E362B" w:rsidRDefault="000E362B" w:rsidP="0028332F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stosunku do obecnie obowiązującego zarządzenia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Nr 66/2016/DGL</w:t>
      </w: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Prezesa Narodowego Funduszu Zdrowia z dnia 30 czerwca 2016 r. w sprawie określenia warunków zawierania i realizacji umów w rodzaju leczenie szpitalne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zakresie programy zdrowotne (lekowe)</w:t>
      </w: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 z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dniem 31 grudnia 2017 r. u</w:t>
      </w: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traci moc, </w:t>
      </w:r>
      <w:r w:rsidRPr="00665BA3">
        <w:rPr>
          <w:rFonts w:ascii="Arial" w:hAnsi="Arial" w:cs="Arial"/>
          <w:sz w:val="24"/>
        </w:rPr>
        <w:t xml:space="preserve">wprowadzono zmiany </w:t>
      </w:r>
      <w:r>
        <w:rPr>
          <w:rFonts w:ascii="Arial" w:hAnsi="Arial" w:cs="Arial"/>
          <w:sz w:val="24"/>
        </w:rPr>
        <w:t xml:space="preserve">polegające na </w:t>
      </w:r>
      <w:r w:rsidR="005621B5" w:rsidRPr="005621B5">
        <w:rPr>
          <w:rFonts w:ascii="Arial" w:hAnsi="Arial" w:cs="Arial"/>
          <w:color w:val="000000"/>
          <w:sz w:val="24"/>
          <w:szCs w:val="24"/>
        </w:rPr>
        <w:t>doprecyzowani</w:t>
      </w:r>
      <w:r>
        <w:rPr>
          <w:rFonts w:ascii="Arial" w:hAnsi="Arial" w:cs="Arial"/>
          <w:color w:val="000000"/>
          <w:sz w:val="24"/>
          <w:szCs w:val="24"/>
        </w:rPr>
        <w:t>u</w:t>
      </w:r>
      <w:r w:rsidR="00895AB6">
        <w:rPr>
          <w:rFonts w:ascii="Arial" w:hAnsi="Arial" w:cs="Arial"/>
          <w:color w:val="000000"/>
          <w:sz w:val="24"/>
          <w:szCs w:val="24"/>
        </w:rPr>
        <w:t xml:space="preserve"> </w:t>
      </w:r>
      <w:r w:rsidR="005621B5" w:rsidRPr="005621B5">
        <w:rPr>
          <w:rFonts w:ascii="Arial" w:hAnsi="Arial" w:cs="Arial"/>
          <w:color w:val="000000"/>
          <w:sz w:val="24"/>
          <w:szCs w:val="24"/>
        </w:rPr>
        <w:t>przepisów</w:t>
      </w:r>
      <w:r w:rsidR="00895AB6">
        <w:rPr>
          <w:rFonts w:ascii="Arial" w:hAnsi="Arial" w:cs="Arial"/>
          <w:color w:val="000000"/>
          <w:sz w:val="24"/>
          <w:szCs w:val="24"/>
        </w:rPr>
        <w:t xml:space="preserve"> dotyczących</w:t>
      </w:r>
      <w:r w:rsidR="004765CA">
        <w:rPr>
          <w:rFonts w:ascii="Arial" w:hAnsi="Arial" w:cs="Arial"/>
          <w:color w:val="000000"/>
          <w:sz w:val="24"/>
          <w:szCs w:val="24"/>
        </w:rPr>
        <w:t xml:space="preserve"> </w:t>
      </w:r>
      <w:r w:rsidR="003E3A40">
        <w:rPr>
          <w:rFonts w:ascii="Arial" w:hAnsi="Arial" w:cs="Arial"/>
          <w:color w:val="000000"/>
          <w:sz w:val="24"/>
          <w:szCs w:val="24"/>
        </w:rPr>
        <w:t>zawierania</w:t>
      </w:r>
      <w:r w:rsidR="004765CA">
        <w:rPr>
          <w:rFonts w:ascii="Arial" w:hAnsi="Arial" w:cs="Arial"/>
          <w:color w:val="000000"/>
          <w:sz w:val="24"/>
          <w:szCs w:val="24"/>
        </w:rPr>
        <w:t xml:space="preserve"> umów</w:t>
      </w:r>
      <w:r w:rsidR="004765CA" w:rsidRPr="004765CA">
        <w:rPr>
          <w:rFonts w:ascii="Arial" w:hAnsi="Arial" w:cs="Arial"/>
          <w:color w:val="000000"/>
          <w:sz w:val="24"/>
          <w:szCs w:val="24"/>
        </w:rPr>
        <w:t xml:space="preserve"> o udzielanie świadczeń opieki zdrowotnej</w:t>
      </w:r>
      <w:r w:rsidR="003E3A40">
        <w:rPr>
          <w:rFonts w:ascii="Arial" w:hAnsi="Arial" w:cs="Arial"/>
          <w:color w:val="000000"/>
          <w:sz w:val="24"/>
          <w:szCs w:val="24"/>
        </w:rPr>
        <w:t xml:space="preserve"> ze świadczeniodawcami w przedmiotowym zakresie.</w:t>
      </w:r>
    </w:p>
    <w:p w:rsidR="004765CA" w:rsidRDefault="000E362B" w:rsidP="0028332F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Ponadto, mając na uwadze </w:t>
      </w:r>
      <w:r w:rsidR="00895AB6">
        <w:rPr>
          <w:rFonts w:ascii="Arial" w:hAnsi="Arial" w:cs="Arial"/>
          <w:color w:val="000000"/>
          <w:sz w:val="24"/>
          <w:szCs w:val="24"/>
        </w:rPr>
        <w:t>liczn</w:t>
      </w:r>
      <w:r w:rsidR="003D1433">
        <w:rPr>
          <w:rFonts w:ascii="Arial" w:hAnsi="Arial" w:cs="Arial"/>
          <w:color w:val="000000"/>
          <w:sz w:val="24"/>
          <w:szCs w:val="24"/>
        </w:rPr>
        <w:t>e</w:t>
      </w:r>
      <w:r w:rsidR="00895AB6">
        <w:rPr>
          <w:rFonts w:ascii="Arial" w:hAnsi="Arial" w:cs="Arial"/>
          <w:color w:val="000000"/>
          <w:sz w:val="24"/>
          <w:szCs w:val="24"/>
        </w:rPr>
        <w:t xml:space="preserve"> </w:t>
      </w:r>
      <w:r w:rsidR="00BE027A">
        <w:rPr>
          <w:rFonts w:ascii="Arial" w:hAnsi="Arial" w:cs="Arial"/>
          <w:color w:val="000000"/>
          <w:sz w:val="24"/>
          <w:szCs w:val="24"/>
        </w:rPr>
        <w:t>zmian</w:t>
      </w:r>
      <w:r w:rsidR="003D1433">
        <w:rPr>
          <w:rFonts w:ascii="Arial" w:hAnsi="Arial" w:cs="Arial"/>
          <w:color w:val="000000"/>
          <w:sz w:val="24"/>
          <w:szCs w:val="24"/>
        </w:rPr>
        <w:t>y</w:t>
      </w:r>
      <w:r w:rsidR="004765CA">
        <w:rPr>
          <w:rFonts w:ascii="Arial" w:hAnsi="Arial" w:cs="Arial"/>
          <w:color w:val="000000"/>
          <w:sz w:val="24"/>
          <w:szCs w:val="24"/>
        </w:rPr>
        <w:t xml:space="preserve"> dotychczas obowiązującego zarządzenia </w:t>
      </w:r>
      <w:r w:rsidR="004765CA" w:rsidRPr="004765CA">
        <w:rPr>
          <w:rFonts w:ascii="Arial" w:hAnsi="Arial" w:cs="Arial"/>
          <w:color w:val="000000"/>
          <w:sz w:val="24"/>
          <w:szCs w:val="24"/>
        </w:rPr>
        <w:t xml:space="preserve">Nr 66/2016/DGL </w:t>
      </w:r>
      <w:r w:rsidR="00DF58D8">
        <w:rPr>
          <w:rFonts w:ascii="Arial" w:hAnsi="Arial" w:cs="Arial"/>
          <w:color w:val="000000"/>
          <w:sz w:val="24"/>
          <w:szCs w:val="24"/>
        </w:rPr>
        <w:t>związan</w:t>
      </w:r>
      <w:r w:rsidR="003D1433">
        <w:rPr>
          <w:rFonts w:ascii="Arial" w:hAnsi="Arial" w:cs="Arial"/>
          <w:color w:val="000000"/>
          <w:sz w:val="24"/>
          <w:szCs w:val="24"/>
        </w:rPr>
        <w:t>e</w:t>
      </w:r>
      <w:r w:rsidR="00DF58D8">
        <w:rPr>
          <w:rFonts w:ascii="Arial" w:hAnsi="Arial" w:cs="Arial"/>
          <w:color w:val="000000"/>
          <w:sz w:val="24"/>
          <w:szCs w:val="24"/>
        </w:rPr>
        <w:t xml:space="preserve"> z </w:t>
      </w:r>
      <w:r w:rsidR="00BE027A">
        <w:rPr>
          <w:rFonts w:ascii="Arial" w:hAnsi="Arial" w:cs="Arial"/>
          <w:color w:val="000000"/>
          <w:sz w:val="24"/>
          <w:szCs w:val="24"/>
        </w:rPr>
        <w:t>dostosowani</w:t>
      </w:r>
      <w:r w:rsidR="00DF58D8">
        <w:rPr>
          <w:rFonts w:ascii="Arial" w:hAnsi="Arial" w:cs="Arial"/>
          <w:color w:val="000000"/>
          <w:sz w:val="24"/>
          <w:szCs w:val="24"/>
        </w:rPr>
        <w:t>em</w:t>
      </w:r>
      <w:r w:rsidR="00BE027A">
        <w:rPr>
          <w:rFonts w:ascii="Arial" w:hAnsi="Arial" w:cs="Arial"/>
          <w:color w:val="000000"/>
          <w:sz w:val="24"/>
          <w:szCs w:val="24"/>
        </w:rPr>
        <w:t xml:space="preserve"> przepisów do obwieszczeń Ministra Zdrowia</w:t>
      </w:r>
      <w:r w:rsidR="003D1433" w:rsidRPr="003D1433">
        <w:rPr>
          <w:rFonts w:ascii="Arial" w:hAnsi="Arial" w:cs="Arial"/>
          <w:color w:val="000000"/>
          <w:sz w:val="24"/>
          <w:szCs w:val="24"/>
        </w:rPr>
        <w:t xml:space="preserve"> </w:t>
      </w:r>
      <w:r w:rsidR="003D1433">
        <w:rPr>
          <w:rFonts w:ascii="Arial" w:hAnsi="Arial" w:cs="Arial"/>
          <w:color w:val="000000"/>
          <w:sz w:val="24"/>
          <w:szCs w:val="24"/>
        </w:rPr>
        <w:t xml:space="preserve">(wydawanych na podstawie art. 37 ust. 1 ustawy </w:t>
      </w:r>
      <w:r w:rsidR="005C7A34">
        <w:rPr>
          <w:rFonts w:ascii="Arial" w:hAnsi="Arial" w:cs="Arial"/>
          <w:color w:val="000000"/>
          <w:sz w:val="24"/>
          <w:szCs w:val="24"/>
        </w:rPr>
        <w:t xml:space="preserve">z dnia 12 maja 2011 r. </w:t>
      </w:r>
      <w:r w:rsidR="003D1433">
        <w:rPr>
          <w:rFonts w:ascii="Arial" w:hAnsi="Arial" w:cs="Arial"/>
          <w:color w:val="000000"/>
          <w:sz w:val="24"/>
          <w:szCs w:val="24"/>
        </w:rPr>
        <w:t>o refundacji</w:t>
      </w:r>
      <w:r w:rsidR="005C7A34">
        <w:rPr>
          <w:rFonts w:ascii="Arial" w:hAnsi="Arial" w:cs="Arial"/>
          <w:color w:val="000000"/>
          <w:sz w:val="24"/>
          <w:szCs w:val="24"/>
        </w:rPr>
        <w:t xml:space="preserve"> leków , środków spożywczych specjalnego przeznaczenia żywieniowego wyrobów medycznych – Dz. U. z 2017 r. poz. 1844</w:t>
      </w:r>
      <w:r w:rsidR="004A45A9">
        <w:rPr>
          <w:rFonts w:ascii="Arial" w:hAnsi="Arial" w:cs="Arial"/>
          <w:color w:val="000000"/>
          <w:sz w:val="24"/>
          <w:szCs w:val="24"/>
        </w:rPr>
        <w:t>, zwanej dalej „ustawą o refundacji”</w:t>
      </w:r>
      <w:r w:rsidR="003D1433">
        <w:rPr>
          <w:rFonts w:ascii="Arial" w:hAnsi="Arial" w:cs="Arial"/>
          <w:color w:val="000000"/>
          <w:sz w:val="24"/>
          <w:szCs w:val="24"/>
        </w:rPr>
        <w:t>) zaistniała konieczność wydania nowego zarządzenia</w:t>
      </w:r>
      <w:r w:rsidR="005621B5" w:rsidRPr="005621B5">
        <w:rPr>
          <w:rFonts w:ascii="Arial" w:hAnsi="Arial" w:cs="Arial"/>
          <w:color w:val="000000"/>
          <w:sz w:val="24"/>
          <w:szCs w:val="24"/>
        </w:rPr>
        <w:t>.</w:t>
      </w:r>
      <w:r w:rsidR="00217B8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621B5" w:rsidRDefault="000D779B" w:rsidP="0028332F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Zarządzenie </w:t>
      </w:r>
      <w:r w:rsidR="005C7A34">
        <w:rPr>
          <w:rFonts w:ascii="Arial" w:hAnsi="Arial" w:cs="Arial"/>
          <w:color w:val="000000"/>
          <w:sz w:val="24"/>
          <w:szCs w:val="24"/>
        </w:rPr>
        <w:t xml:space="preserve">zostało skorygowane </w:t>
      </w:r>
      <w:r>
        <w:rPr>
          <w:rFonts w:ascii="Arial" w:hAnsi="Arial" w:cs="Arial"/>
          <w:color w:val="000000"/>
          <w:sz w:val="24"/>
          <w:szCs w:val="24"/>
        </w:rPr>
        <w:t>pod względem legislacyjnym, meryto</w:t>
      </w:r>
      <w:r w:rsidR="003E3A40">
        <w:rPr>
          <w:rFonts w:ascii="Arial" w:hAnsi="Arial" w:cs="Arial"/>
          <w:color w:val="000000"/>
          <w:sz w:val="24"/>
          <w:szCs w:val="24"/>
        </w:rPr>
        <w:t>rycznym oraz językowym. Najważniejsze z</w:t>
      </w:r>
      <w:r w:rsidR="00DC42D9" w:rsidRPr="00DC42D9">
        <w:rPr>
          <w:rFonts w:ascii="Arial" w:hAnsi="Arial" w:cs="Arial"/>
          <w:color w:val="000000"/>
          <w:sz w:val="24"/>
          <w:szCs w:val="24"/>
        </w:rPr>
        <w:t xml:space="preserve">miany polegają </w:t>
      </w:r>
      <w:r w:rsidR="00DC42D9">
        <w:rPr>
          <w:rFonts w:ascii="Arial" w:hAnsi="Arial" w:cs="Arial"/>
          <w:color w:val="000000"/>
          <w:sz w:val="24"/>
          <w:szCs w:val="24"/>
        </w:rPr>
        <w:t>na</w:t>
      </w:r>
      <w:r w:rsidR="00DC42D9" w:rsidRPr="00DC42D9">
        <w:rPr>
          <w:rFonts w:ascii="Arial" w:hAnsi="Arial" w:cs="Arial"/>
          <w:color w:val="000000"/>
          <w:sz w:val="24"/>
          <w:szCs w:val="24"/>
        </w:rPr>
        <w:t>:</w:t>
      </w:r>
    </w:p>
    <w:p w:rsidR="008B6285" w:rsidRPr="008B6285" w:rsidRDefault="008B6285" w:rsidP="0028332F">
      <w:pPr>
        <w:pStyle w:val="Akapitzlist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uporządkowaniu struktury zarządzenia;</w:t>
      </w:r>
    </w:p>
    <w:p w:rsidR="00DF58D8" w:rsidRDefault="00DC42D9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zmianie</w:t>
      </w:r>
      <w:r w:rsidR="003E3A40">
        <w:rPr>
          <w:rFonts w:ascii="Arial" w:hAnsi="Arial" w:cs="Arial"/>
          <w:color w:val="000000"/>
          <w:sz w:val="24"/>
          <w:szCs w:val="24"/>
        </w:rPr>
        <w:t xml:space="preserve"> nazwy</w:t>
      </w:r>
      <w:r w:rsidR="000D779B" w:rsidRPr="00F33B01">
        <w:rPr>
          <w:rFonts w:ascii="Arial" w:hAnsi="Arial" w:cs="Arial"/>
          <w:color w:val="000000"/>
          <w:sz w:val="24"/>
          <w:szCs w:val="24"/>
        </w:rPr>
        <w:t xml:space="preserve"> </w:t>
      </w:r>
      <w:r w:rsidR="0041226B">
        <w:rPr>
          <w:rFonts w:ascii="Arial" w:hAnsi="Arial" w:cs="Arial"/>
          <w:color w:val="000000"/>
          <w:sz w:val="24"/>
          <w:szCs w:val="24"/>
        </w:rPr>
        <w:t>zakresu z</w:t>
      </w:r>
      <w:r w:rsidR="00BE027A" w:rsidRPr="00F33B01">
        <w:rPr>
          <w:rFonts w:ascii="Arial" w:hAnsi="Arial" w:cs="Arial"/>
          <w:color w:val="000000"/>
          <w:sz w:val="24"/>
          <w:szCs w:val="24"/>
        </w:rPr>
        <w:t xml:space="preserve"> </w:t>
      </w:r>
      <w:r w:rsidR="004A45A9">
        <w:rPr>
          <w:rFonts w:ascii="Arial" w:hAnsi="Arial" w:cs="Arial"/>
          <w:color w:val="000000"/>
          <w:sz w:val="24"/>
          <w:szCs w:val="24"/>
        </w:rPr>
        <w:t xml:space="preserve">określenia: </w:t>
      </w:r>
      <w:r w:rsidR="00BE027A">
        <w:rPr>
          <w:rFonts w:ascii="Arial" w:hAnsi="Arial" w:cs="Arial"/>
          <w:color w:val="000000"/>
          <w:sz w:val="24"/>
          <w:szCs w:val="24"/>
        </w:rPr>
        <w:t>„</w:t>
      </w:r>
      <w:r w:rsidR="00BE027A" w:rsidRPr="005621B5">
        <w:rPr>
          <w:rFonts w:ascii="Arial" w:hAnsi="Arial" w:cs="Arial"/>
          <w:color w:val="000000"/>
          <w:sz w:val="24"/>
          <w:szCs w:val="24"/>
        </w:rPr>
        <w:t>programy</w:t>
      </w:r>
      <w:r w:rsidR="00BE027A">
        <w:rPr>
          <w:rFonts w:ascii="Arial" w:hAnsi="Arial" w:cs="Arial"/>
          <w:color w:val="000000"/>
          <w:sz w:val="24"/>
          <w:szCs w:val="24"/>
        </w:rPr>
        <w:t xml:space="preserve"> zdrowotne</w:t>
      </w:r>
      <w:r w:rsidR="00BE027A" w:rsidRPr="005621B5">
        <w:rPr>
          <w:rFonts w:ascii="Arial" w:hAnsi="Arial" w:cs="Arial"/>
          <w:color w:val="000000"/>
          <w:sz w:val="24"/>
          <w:szCs w:val="24"/>
        </w:rPr>
        <w:t xml:space="preserve"> </w:t>
      </w:r>
      <w:r w:rsidR="00BE027A">
        <w:rPr>
          <w:rFonts w:ascii="Arial" w:hAnsi="Arial" w:cs="Arial"/>
          <w:color w:val="000000"/>
          <w:sz w:val="24"/>
          <w:szCs w:val="24"/>
        </w:rPr>
        <w:t>(</w:t>
      </w:r>
      <w:r w:rsidR="00BE027A" w:rsidRPr="005621B5">
        <w:rPr>
          <w:rFonts w:ascii="Arial" w:hAnsi="Arial" w:cs="Arial"/>
          <w:color w:val="000000"/>
          <w:sz w:val="24"/>
          <w:szCs w:val="24"/>
        </w:rPr>
        <w:t>lekowe</w:t>
      </w:r>
      <w:r w:rsidR="003E3A40">
        <w:rPr>
          <w:rFonts w:ascii="Arial" w:hAnsi="Arial" w:cs="Arial"/>
          <w:color w:val="000000"/>
          <w:sz w:val="24"/>
          <w:szCs w:val="24"/>
        </w:rPr>
        <w:t xml:space="preserve">)” na </w:t>
      </w:r>
      <w:r w:rsidR="004A45A9">
        <w:rPr>
          <w:rFonts w:ascii="Arial" w:hAnsi="Arial" w:cs="Arial"/>
          <w:color w:val="000000"/>
          <w:sz w:val="24"/>
          <w:szCs w:val="24"/>
        </w:rPr>
        <w:t xml:space="preserve">określenie: </w:t>
      </w:r>
      <w:r w:rsidR="003E3A40">
        <w:rPr>
          <w:rFonts w:ascii="Arial" w:hAnsi="Arial" w:cs="Arial"/>
          <w:color w:val="000000"/>
          <w:sz w:val="24"/>
          <w:szCs w:val="24"/>
        </w:rPr>
        <w:t xml:space="preserve">„programy lekowe”, co stanowi </w:t>
      </w:r>
      <w:r w:rsidR="00584E64">
        <w:rPr>
          <w:rFonts w:ascii="Arial" w:hAnsi="Arial" w:cs="Arial"/>
          <w:color w:val="000000"/>
          <w:sz w:val="24"/>
          <w:szCs w:val="24"/>
        </w:rPr>
        <w:t>dostosow</w:t>
      </w:r>
      <w:r w:rsidR="003E3A40">
        <w:rPr>
          <w:rFonts w:ascii="Arial" w:hAnsi="Arial" w:cs="Arial"/>
          <w:color w:val="000000"/>
          <w:sz w:val="24"/>
          <w:szCs w:val="24"/>
        </w:rPr>
        <w:t>anie</w:t>
      </w:r>
      <w:r w:rsidR="000D779B" w:rsidRPr="00F33B01">
        <w:rPr>
          <w:rFonts w:ascii="Arial" w:hAnsi="Arial" w:cs="Arial"/>
          <w:color w:val="000000"/>
          <w:sz w:val="24"/>
          <w:szCs w:val="24"/>
        </w:rPr>
        <w:t xml:space="preserve"> </w:t>
      </w:r>
      <w:r w:rsidR="004A45A9">
        <w:rPr>
          <w:rFonts w:ascii="Arial" w:hAnsi="Arial" w:cs="Arial"/>
          <w:color w:val="000000"/>
          <w:sz w:val="24"/>
          <w:szCs w:val="24"/>
        </w:rPr>
        <w:t xml:space="preserve">terminologii </w:t>
      </w:r>
      <w:r w:rsidR="000D779B" w:rsidRPr="00F33B01">
        <w:rPr>
          <w:rFonts w:ascii="Arial" w:hAnsi="Arial" w:cs="Arial"/>
          <w:color w:val="000000"/>
          <w:sz w:val="24"/>
          <w:szCs w:val="24"/>
        </w:rPr>
        <w:t>do przepisów ustawy o</w:t>
      </w:r>
      <w:r w:rsidR="00BE027A">
        <w:rPr>
          <w:rFonts w:ascii="Arial" w:hAnsi="Arial" w:cs="Arial"/>
          <w:color w:val="000000"/>
          <w:sz w:val="24"/>
          <w:szCs w:val="24"/>
        </w:rPr>
        <w:t xml:space="preserve"> refundacji oraz ustawy o</w:t>
      </w:r>
      <w:r w:rsidR="005731C9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świadczeniach;</w:t>
      </w:r>
    </w:p>
    <w:p w:rsidR="00311B5E" w:rsidRPr="00345570" w:rsidRDefault="00DC42D9" w:rsidP="004C5BFC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345570">
        <w:rPr>
          <w:rFonts w:ascii="Arial" w:hAnsi="Arial" w:cs="Arial"/>
          <w:color w:val="000000"/>
          <w:sz w:val="24"/>
          <w:szCs w:val="24"/>
        </w:rPr>
        <w:t xml:space="preserve">dodaniu w </w:t>
      </w:r>
      <w:r w:rsidR="00450132">
        <w:rPr>
          <w:rFonts w:ascii="Arial" w:hAnsi="Arial" w:cs="Arial"/>
          <w:color w:val="000000"/>
          <w:sz w:val="24"/>
          <w:szCs w:val="24"/>
        </w:rPr>
        <w:t xml:space="preserve">zakresie </w:t>
      </w:r>
      <w:r w:rsidRPr="00345570">
        <w:rPr>
          <w:rFonts w:ascii="Arial" w:hAnsi="Arial" w:cs="Arial"/>
          <w:color w:val="000000"/>
          <w:sz w:val="24"/>
          <w:szCs w:val="24"/>
        </w:rPr>
        <w:t>§ 2 ust. 1 definicji „</w:t>
      </w:r>
      <w:r w:rsidRPr="00450132">
        <w:rPr>
          <w:rFonts w:ascii="Arial" w:hAnsi="Arial" w:cs="Arial"/>
          <w:i/>
          <w:color w:val="000000"/>
          <w:sz w:val="24"/>
          <w:szCs w:val="24"/>
        </w:rPr>
        <w:t>oddział z poradnią</w:t>
      </w:r>
      <w:r w:rsidRPr="00345570">
        <w:rPr>
          <w:rFonts w:ascii="Arial" w:hAnsi="Arial" w:cs="Arial"/>
          <w:color w:val="000000"/>
          <w:sz w:val="24"/>
          <w:szCs w:val="24"/>
        </w:rPr>
        <w:t>”</w:t>
      </w:r>
      <w:r w:rsidR="003E3A40" w:rsidRPr="00345570">
        <w:rPr>
          <w:rFonts w:ascii="Arial" w:hAnsi="Arial" w:cs="Arial"/>
          <w:color w:val="000000"/>
          <w:sz w:val="24"/>
          <w:szCs w:val="24"/>
        </w:rPr>
        <w:t xml:space="preserve"> oraz „</w:t>
      </w:r>
      <w:r w:rsidR="003E3A40" w:rsidRPr="00450132">
        <w:rPr>
          <w:rFonts w:ascii="Arial" w:hAnsi="Arial" w:cs="Arial"/>
          <w:i/>
          <w:color w:val="000000"/>
          <w:sz w:val="24"/>
          <w:szCs w:val="24"/>
        </w:rPr>
        <w:t>oddział z</w:t>
      </w:r>
      <w:r w:rsidR="002E0C0E">
        <w:rPr>
          <w:rFonts w:ascii="Arial" w:hAnsi="Arial" w:cs="Arial"/>
          <w:i/>
          <w:color w:val="000000"/>
          <w:sz w:val="24"/>
          <w:szCs w:val="24"/>
        </w:rPr>
        <w:t> </w:t>
      </w:r>
      <w:r w:rsidR="003E3A40" w:rsidRPr="00450132">
        <w:rPr>
          <w:rFonts w:ascii="Arial" w:hAnsi="Arial" w:cs="Arial"/>
          <w:i/>
          <w:color w:val="000000"/>
          <w:sz w:val="24"/>
          <w:szCs w:val="24"/>
        </w:rPr>
        <w:t>oddziałem leczenia jednego dnia</w:t>
      </w:r>
      <w:r w:rsidR="003E3A40" w:rsidRPr="00345570">
        <w:rPr>
          <w:rFonts w:ascii="Arial" w:hAnsi="Arial" w:cs="Arial"/>
          <w:color w:val="000000"/>
          <w:sz w:val="24"/>
          <w:szCs w:val="24"/>
        </w:rPr>
        <w:t>”</w:t>
      </w:r>
      <w:r w:rsidRPr="00345570">
        <w:rPr>
          <w:rFonts w:ascii="Arial" w:hAnsi="Arial" w:cs="Arial"/>
          <w:color w:val="000000"/>
          <w:sz w:val="24"/>
          <w:szCs w:val="24"/>
        </w:rPr>
        <w:t xml:space="preserve"> w celu wyeliminowania rozbieżności interpretacyjnych</w:t>
      </w:r>
      <w:r w:rsidR="008B6285" w:rsidRPr="00345570">
        <w:rPr>
          <w:rFonts w:ascii="Arial" w:hAnsi="Arial" w:cs="Arial"/>
          <w:color w:val="000000"/>
          <w:sz w:val="24"/>
          <w:szCs w:val="24"/>
        </w:rPr>
        <w:t>.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 </w:t>
      </w:r>
      <w:r w:rsidR="00345570" w:rsidRPr="00345570">
        <w:rPr>
          <w:rFonts w:ascii="Arial" w:hAnsi="Arial" w:cs="Arial"/>
          <w:color w:val="000000"/>
          <w:sz w:val="24"/>
          <w:szCs w:val="24"/>
        </w:rPr>
        <w:t>Dotychczas</w:t>
      </w:r>
      <w:r w:rsidR="00345570">
        <w:rPr>
          <w:rFonts w:ascii="Arial" w:hAnsi="Arial" w:cs="Arial"/>
          <w:color w:val="000000"/>
          <w:sz w:val="24"/>
          <w:szCs w:val="24"/>
        </w:rPr>
        <w:t xml:space="preserve">owe wymagania wobec świadczeniodawców </w:t>
      </w:r>
      <w:r w:rsidR="00345570" w:rsidRPr="00345570">
        <w:rPr>
          <w:rFonts w:ascii="Arial" w:hAnsi="Arial" w:cs="Arial"/>
          <w:color w:val="000000"/>
          <w:sz w:val="24"/>
          <w:szCs w:val="24"/>
        </w:rPr>
        <w:t>udzielających świadczeń z zakresu programów lekowych</w:t>
      </w:r>
      <w:r w:rsidR="00345570">
        <w:rPr>
          <w:rFonts w:ascii="Arial" w:hAnsi="Arial" w:cs="Arial"/>
          <w:color w:val="000000"/>
          <w:sz w:val="24"/>
          <w:szCs w:val="24"/>
        </w:rPr>
        <w:t xml:space="preserve"> 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były </w:t>
      </w:r>
      <w:r w:rsidR="008F5229">
        <w:rPr>
          <w:rFonts w:ascii="Arial" w:hAnsi="Arial" w:cs="Arial"/>
          <w:color w:val="000000"/>
          <w:sz w:val="24"/>
          <w:szCs w:val="24"/>
        </w:rPr>
        <w:t>różnie interpretowane przez oddziały wojewódzkie</w:t>
      </w:r>
      <w:r w:rsidR="00E355D0">
        <w:rPr>
          <w:rFonts w:ascii="Arial" w:hAnsi="Arial" w:cs="Arial"/>
          <w:color w:val="000000"/>
          <w:sz w:val="24"/>
          <w:szCs w:val="24"/>
        </w:rPr>
        <w:t xml:space="preserve"> Funduszu</w:t>
      </w:r>
      <w:r w:rsidR="0041226B">
        <w:rPr>
          <w:rFonts w:ascii="Arial" w:hAnsi="Arial" w:cs="Arial"/>
          <w:color w:val="000000"/>
          <w:sz w:val="24"/>
          <w:szCs w:val="24"/>
        </w:rPr>
        <w:t>.</w:t>
      </w:r>
      <w:r w:rsidR="00B429B5">
        <w:rPr>
          <w:rFonts w:ascii="Arial" w:hAnsi="Arial" w:cs="Arial"/>
          <w:color w:val="000000"/>
          <w:sz w:val="24"/>
          <w:szCs w:val="24"/>
        </w:rPr>
        <w:t xml:space="preserve"> </w:t>
      </w:r>
      <w:r w:rsidR="000F0DA8">
        <w:rPr>
          <w:rFonts w:ascii="Arial" w:hAnsi="Arial" w:cs="Arial"/>
          <w:color w:val="000000"/>
          <w:sz w:val="24"/>
          <w:szCs w:val="24"/>
        </w:rPr>
        <w:t>W celu zapewnienia jedno</w:t>
      </w:r>
      <w:r w:rsidR="00036398">
        <w:rPr>
          <w:rFonts w:ascii="Arial" w:hAnsi="Arial" w:cs="Arial"/>
          <w:color w:val="000000"/>
          <w:sz w:val="24"/>
          <w:szCs w:val="24"/>
        </w:rPr>
        <w:t>litości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 </w:t>
      </w:r>
      <w:r w:rsidR="000F0DA8">
        <w:rPr>
          <w:rFonts w:ascii="Arial" w:hAnsi="Arial" w:cs="Arial"/>
          <w:color w:val="000000"/>
          <w:sz w:val="24"/>
          <w:szCs w:val="24"/>
        </w:rPr>
        <w:lastRenderedPageBreak/>
        <w:t>wprowadzono</w:t>
      </w:r>
      <w:r w:rsidR="00036398">
        <w:rPr>
          <w:rFonts w:ascii="Arial" w:hAnsi="Arial" w:cs="Arial"/>
          <w:color w:val="000000"/>
          <w:sz w:val="24"/>
          <w:szCs w:val="24"/>
        </w:rPr>
        <w:t xml:space="preserve"> do zarządzenia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 definicje, które</w:t>
      </w:r>
      <w:r w:rsidR="00B429B5">
        <w:rPr>
          <w:rFonts w:ascii="Arial" w:hAnsi="Arial" w:cs="Arial"/>
          <w:color w:val="000000"/>
          <w:sz w:val="24"/>
          <w:szCs w:val="24"/>
        </w:rPr>
        <w:t xml:space="preserve"> 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w sposób </w:t>
      </w:r>
      <w:r w:rsidR="00E355D0">
        <w:rPr>
          <w:rFonts w:ascii="Arial" w:hAnsi="Arial" w:cs="Arial"/>
          <w:color w:val="000000"/>
          <w:sz w:val="24"/>
          <w:szCs w:val="24"/>
        </w:rPr>
        <w:t xml:space="preserve">jednoznaczny 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określają, że 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świadczenie musi być udzielane na 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całodobowym </w:t>
      </w:r>
      <w:r w:rsidR="000F0DA8">
        <w:rPr>
          <w:rFonts w:ascii="Arial" w:hAnsi="Arial" w:cs="Arial"/>
          <w:color w:val="000000"/>
          <w:sz w:val="24"/>
          <w:szCs w:val="24"/>
        </w:rPr>
        <w:t>oddziale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 szpitalnym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 i w poradni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 specjalistycznej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 </w:t>
      </w:r>
      <w:r w:rsidR="0028332F">
        <w:rPr>
          <w:rFonts w:ascii="Arial" w:hAnsi="Arial" w:cs="Arial"/>
          <w:color w:val="000000"/>
          <w:sz w:val="24"/>
          <w:szCs w:val="24"/>
        </w:rPr>
        <w:t xml:space="preserve">albo 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na 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całodobowym </w:t>
      </w:r>
      <w:r w:rsidR="000F0DA8">
        <w:rPr>
          <w:rFonts w:ascii="Arial" w:hAnsi="Arial" w:cs="Arial"/>
          <w:color w:val="000000"/>
          <w:sz w:val="24"/>
          <w:szCs w:val="24"/>
        </w:rPr>
        <w:t>oddziale</w:t>
      </w:r>
      <w:r w:rsidR="0041226B">
        <w:rPr>
          <w:rFonts w:ascii="Arial" w:hAnsi="Arial" w:cs="Arial"/>
          <w:color w:val="000000"/>
          <w:sz w:val="24"/>
          <w:szCs w:val="24"/>
        </w:rPr>
        <w:t xml:space="preserve"> szpitalnym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 i na oddziale leczenia jednego dnia</w:t>
      </w:r>
      <w:r w:rsidR="0041226B">
        <w:rPr>
          <w:rFonts w:ascii="Arial" w:hAnsi="Arial" w:cs="Arial"/>
          <w:color w:val="000000"/>
          <w:sz w:val="24"/>
          <w:szCs w:val="24"/>
        </w:rPr>
        <w:t>.</w:t>
      </w:r>
    </w:p>
    <w:p w:rsidR="008C4AD0" w:rsidRDefault="00401D70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311B5E">
        <w:rPr>
          <w:rFonts w:ascii="Arial" w:hAnsi="Arial" w:cs="Arial"/>
          <w:color w:val="000000"/>
          <w:sz w:val="24"/>
          <w:szCs w:val="24"/>
        </w:rPr>
        <w:t xml:space="preserve">odaniu w </w:t>
      </w:r>
      <w:r w:rsidR="00450132">
        <w:rPr>
          <w:rFonts w:ascii="Arial" w:hAnsi="Arial" w:cs="Arial"/>
          <w:color w:val="000000"/>
          <w:sz w:val="24"/>
          <w:szCs w:val="24"/>
        </w:rPr>
        <w:t xml:space="preserve">zakresie </w:t>
      </w:r>
      <w:r w:rsidR="00311B5E">
        <w:rPr>
          <w:rFonts w:ascii="Arial" w:hAnsi="Arial" w:cs="Arial"/>
          <w:color w:val="000000"/>
          <w:sz w:val="24"/>
          <w:szCs w:val="24"/>
        </w:rPr>
        <w:t xml:space="preserve">§ 6 ust. </w:t>
      </w:r>
      <w:r w:rsidR="00B429B5">
        <w:rPr>
          <w:rFonts w:ascii="Arial" w:hAnsi="Arial" w:cs="Arial"/>
          <w:color w:val="000000"/>
          <w:sz w:val="24"/>
          <w:szCs w:val="24"/>
        </w:rPr>
        <w:t>6</w:t>
      </w:r>
      <w:r w:rsidR="00450132">
        <w:rPr>
          <w:rFonts w:ascii="Arial" w:hAnsi="Arial" w:cs="Arial"/>
          <w:color w:val="000000"/>
          <w:sz w:val="24"/>
          <w:szCs w:val="24"/>
        </w:rPr>
        <w:t xml:space="preserve"> i</w:t>
      </w:r>
      <w:r w:rsidR="00B429B5">
        <w:rPr>
          <w:rFonts w:ascii="Arial" w:hAnsi="Arial" w:cs="Arial"/>
          <w:color w:val="000000"/>
          <w:sz w:val="24"/>
          <w:szCs w:val="24"/>
        </w:rPr>
        <w:t>7</w:t>
      </w:r>
      <w:r w:rsidR="005710DC">
        <w:rPr>
          <w:rFonts w:ascii="Arial" w:hAnsi="Arial" w:cs="Arial"/>
          <w:color w:val="000000"/>
          <w:sz w:val="24"/>
          <w:szCs w:val="24"/>
        </w:rPr>
        <w:t xml:space="preserve"> </w:t>
      </w:r>
      <w:r w:rsidR="008D3EDD">
        <w:rPr>
          <w:rFonts w:ascii="Arial" w:hAnsi="Arial" w:cs="Arial"/>
          <w:color w:val="000000"/>
          <w:sz w:val="24"/>
          <w:szCs w:val="24"/>
        </w:rPr>
        <w:t>przepis</w:t>
      </w:r>
      <w:r>
        <w:rPr>
          <w:rFonts w:ascii="Arial" w:hAnsi="Arial" w:cs="Arial"/>
          <w:color w:val="000000"/>
          <w:sz w:val="24"/>
          <w:szCs w:val="24"/>
        </w:rPr>
        <w:t>ów</w:t>
      </w:r>
      <w:r w:rsidR="008D3EDD">
        <w:rPr>
          <w:rFonts w:ascii="Arial" w:hAnsi="Arial" w:cs="Arial"/>
          <w:color w:val="000000"/>
          <w:sz w:val="24"/>
          <w:szCs w:val="24"/>
        </w:rPr>
        <w:t xml:space="preserve"> </w:t>
      </w:r>
      <w:r w:rsidR="005710DC">
        <w:rPr>
          <w:rFonts w:ascii="Arial" w:hAnsi="Arial" w:cs="Arial"/>
          <w:color w:val="000000"/>
          <w:sz w:val="24"/>
          <w:szCs w:val="24"/>
        </w:rPr>
        <w:t>pozwalając</w:t>
      </w:r>
      <w:r>
        <w:rPr>
          <w:rFonts w:ascii="Arial" w:hAnsi="Arial" w:cs="Arial"/>
          <w:color w:val="000000"/>
          <w:sz w:val="24"/>
          <w:szCs w:val="24"/>
        </w:rPr>
        <w:t>ych</w:t>
      </w:r>
      <w:r w:rsidR="005710DC">
        <w:rPr>
          <w:rFonts w:ascii="Arial" w:hAnsi="Arial" w:cs="Arial"/>
          <w:color w:val="000000"/>
          <w:sz w:val="24"/>
          <w:szCs w:val="24"/>
        </w:rPr>
        <w:t xml:space="preserve"> na jednoznaczną interpretację </w:t>
      </w:r>
      <w:r w:rsidR="003E3A40">
        <w:rPr>
          <w:rFonts w:ascii="Arial" w:hAnsi="Arial" w:cs="Arial"/>
          <w:color w:val="000000"/>
          <w:sz w:val="24"/>
          <w:szCs w:val="24"/>
        </w:rPr>
        <w:t>wymagań</w:t>
      </w:r>
      <w:r w:rsidR="005710DC">
        <w:rPr>
          <w:rFonts w:ascii="Arial" w:hAnsi="Arial" w:cs="Arial"/>
          <w:color w:val="000000"/>
          <w:sz w:val="24"/>
          <w:szCs w:val="24"/>
        </w:rPr>
        <w:t xml:space="preserve"> określonych w załączniku nr 3 do zarządzenia, w odniesieniu do </w:t>
      </w:r>
      <w:r w:rsidR="005710DC" w:rsidRPr="005710DC">
        <w:rPr>
          <w:rFonts w:ascii="Arial" w:hAnsi="Arial" w:cs="Arial"/>
          <w:color w:val="000000"/>
          <w:sz w:val="24"/>
          <w:szCs w:val="24"/>
        </w:rPr>
        <w:t>czasu pracy personelu</w:t>
      </w:r>
      <w:r w:rsidR="005710DC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D</w:t>
      </w:r>
      <w:r w:rsidR="0071393A" w:rsidRPr="00401D70">
        <w:rPr>
          <w:rFonts w:ascii="Arial" w:hAnsi="Arial" w:cs="Arial"/>
          <w:color w:val="000000"/>
          <w:sz w:val="24"/>
          <w:szCs w:val="24"/>
        </w:rPr>
        <w:t xml:space="preserve">oprecyzowano </w:t>
      </w:r>
      <w:r w:rsidR="004624AA" w:rsidRPr="00401D70">
        <w:rPr>
          <w:rFonts w:ascii="Arial" w:hAnsi="Arial" w:cs="Arial"/>
          <w:color w:val="000000"/>
          <w:sz w:val="24"/>
          <w:szCs w:val="24"/>
        </w:rPr>
        <w:t>sposób określania czasu pracy personelu</w:t>
      </w:r>
      <w:r w:rsidR="0071393A" w:rsidRPr="00401D70">
        <w:rPr>
          <w:rFonts w:ascii="Arial" w:hAnsi="Arial" w:cs="Arial"/>
          <w:color w:val="000000"/>
          <w:sz w:val="24"/>
          <w:szCs w:val="24"/>
        </w:rPr>
        <w:t xml:space="preserve"> w sytuacji</w:t>
      </w:r>
      <w:r w:rsidR="0071393A" w:rsidRPr="00401D70">
        <w:rPr>
          <w:rFonts w:ascii="Arial" w:hAnsi="Arial" w:cs="Arial"/>
        </w:rPr>
        <w:t xml:space="preserve">, </w:t>
      </w:r>
      <w:r w:rsidR="0071393A" w:rsidRPr="00401D70">
        <w:rPr>
          <w:rFonts w:ascii="Arial" w:hAnsi="Arial" w:cs="Arial"/>
          <w:color w:val="000000"/>
          <w:sz w:val="24"/>
          <w:szCs w:val="24"/>
        </w:rPr>
        <w:t>gdy świadczeniodawca udziela świadczeń</w:t>
      </w:r>
      <w:r w:rsidR="003E3A40" w:rsidRPr="003E3A40">
        <w:rPr>
          <w:rFonts w:ascii="Arial" w:hAnsi="Arial" w:cs="Arial"/>
          <w:color w:val="000000"/>
          <w:sz w:val="24"/>
          <w:szCs w:val="24"/>
        </w:rPr>
        <w:t xml:space="preserve"> </w:t>
      </w:r>
      <w:r w:rsidR="008F46BB">
        <w:rPr>
          <w:rFonts w:ascii="Arial" w:hAnsi="Arial" w:cs="Arial"/>
          <w:color w:val="000000"/>
          <w:sz w:val="24"/>
          <w:szCs w:val="24"/>
        </w:rPr>
        <w:t>na</w:t>
      </w:r>
      <w:r w:rsidR="008C4AD0">
        <w:rPr>
          <w:rFonts w:ascii="Arial" w:hAnsi="Arial" w:cs="Arial"/>
          <w:color w:val="000000"/>
          <w:sz w:val="24"/>
          <w:szCs w:val="24"/>
        </w:rPr>
        <w:t xml:space="preserve"> całodobowym oddziale</w:t>
      </w:r>
      <w:r w:rsidR="008C4AD0" w:rsidRPr="008C4AD0">
        <w:rPr>
          <w:rFonts w:ascii="Arial" w:hAnsi="Arial" w:cs="Arial"/>
          <w:color w:val="000000"/>
          <w:sz w:val="24"/>
          <w:szCs w:val="24"/>
        </w:rPr>
        <w:t xml:space="preserve"> </w:t>
      </w:r>
      <w:r w:rsidR="008C4AD0">
        <w:rPr>
          <w:rFonts w:ascii="Arial" w:hAnsi="Arial" w:cs="Arial"/>
          <w:color w:val="000000"/>
          <w:sz w:val="24"/>
          <w:szCs w:val="24"/>
        </w:rPr>
        <w:t xml:space="preserve">szpitalnym oraz na oddziale leczenia jednego dnia lub na całodobowym oddziale szpitalnym </w:t>
      </w:r>
      <w:r w:rsidR="00B429B5">
        <w:rPr>
          <w:rFonts w:ascii="Arial" w:hAnsi="Arial" w:cs="Arial"/>
          <w:color w:val="000000"/>
          <w:sz w:val="24"/>
          <w:szCs w:val="24"/>
        </w:rPr>
        <w:t>oraz w poradni specjalistycznej. W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 takim przypadku </w:t>
      </w:r>
      <w:r w:rsidR="008C4AD0">
        <w:rPr>
          <w:rFonts w:ascii="Arial" w:hAnsi="Arial" w:cs="Arial"/>
          <w:color w:val="000000"/>
          <w:sz w:val="24"/>
          <w:szCs w:val="24"/>
        </w:rPr>
        <w:t xml:space="preserve">czas pracy personelu </w:t>
      </w:r>
      <w:r w:rsidR="003E3A40">
        <w:rPr>
          <w:rFonts w:ascii="Arial" w:hAnsi="Arial" w:cs="Arial"/>
          <w:color w:val="000000"/>
          <w:sz w:val="24"/>
          <w:szCs w:val="24"/>
        </w:rPr>
        <w:t>będzie</w:t>
      </w:r>
      <w:r w:rsidR="008C4AD0">
        <w:rPr>
          <w:rFonts w:ascii="Arial" w:hAnsi="Arial" w:cs="Arial"/>
          <w:color w:val="000000"/>
          <w:sz w:val="24"/>
          <w:szCs w:val="24"/>
        </w:rPr>
        <w:t xml:space="preserve"> weryfikowany łącznie dla obu miejsc wykonywania świadczeń. W sytuacji, gdy świadczeniodawca realizuje świadczenia wyłącznie w poradni specjalistycznej </w:t>
      </w:r>
      <w:r w:rsidR="0028332F">
        <w:rPr>
          <w:rFonts w:ascii="Arial" w:hAnsi="Arial" w:cs="Arial"/>
          <w:color w:val="000000"/>
          <w:sz w:val="24"/>
          <w:szCs w:val="24"/>
        </w:rPr>
        <w:t xml:space="preserve">albo </w:t>
      </w:r>
      <w:r w:rsidR="00D77910">
        <w:rPr>
          <w:rFonts w:ascii="Arial" w:hAnsi="Arial" w:cs="Arial"/>
          <w:color w:val="000000"/>
          <w:sz w:val="24"/>
          <w:szCs w:val="24"/>
        </w:rPr>
        <w:t xml:space="preserve">wyłącznie </w:t>
      </w:r>
      <w:r w:rsidR="008C4AD0">
        <w:rPr>
          <w:rFonts w:ascii="Arial" w:hAnsi="Arial" w:cs="Arial"/>
          <w:color w:val="000000"/>
          <w:sz w:val="24"/>
          <w:szCs w:val="24"/>
        </w:rPr>
        <w:t>na oddziale jednego dnia, wówczas godziny pra</w:t>
      </w:r>
      <w:r w:rsidR="003E3A40">
        <w:rPr>
          <w:rFonts w:ascii="Arial" w:hAnsi="Arial" w:cs="Arial"/>
          <w:color w:val="000000"/>
          <w:sz w:val="24"/>
          <w:szCs w:val="24"/>
        </w:rPr>
        <w:t>cy personelu powinny być zgodne</w:t>
      </w:r>
      <w:r w:rsidR="008C4AD0">
        <w:rPr>
          <w:rFonts w:ascii="Arial" w:hAnsi="Arial" w:cs="Arial"/>
          <w:color w:val="000000"/>
          <w:sz w:val="24"/>
          <w:szCs w:val="24"/>
        </w:rPr>
        <w:t xml:space="preserve"> z harmonogramem pracy tego miejsca udzielania świadczeń</w:t>
      </w:r>
      <w:r w:rsidR="000848AB">
        <w:rPr>
          <w:rFonts w:ascii="Arial" w:hAnsi="Arial" w:cs="Arial"/>
          <w:color w:val="000000"/>
          <w:sz w:val="24"/>
          <w:szCs w:val="24"/>
        </w:rPr>
        <w:t>;</w:t>
      </w:r>
    </w:p>
    <w:p w:rsidR="00B429B5" w:rsidRPr="008C4AD0" w:rsidRDefault="00B429B5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określeniu minimalnego czas</w:t>
      </w:r>
      <w:r w:rsidR="002E0C0E"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 pracy poradni specjalistycznej i oddziału leczenia jednego dnia</w:t>
      </w:r>
      <w:r w:rsidR="002E0C0E">
        <w:rPr>
          <w:rFonts w:ascii="Arial" w:hAnsi="Arial" w:cs="Arial"/>
          <w:color w:val="000000"/>
          <w:sz w:val="24"/>
          <w:szCs w:val="24"/>
        </w:rPr>
        <w:t>, tj. co</w:t>
      </w:r>
      <w:r w:rsidR="00CE018B">
        <w:rPr>
          <w:rFonts w:ascii="Arial" w:hAnsi="Arial" w:cs="Arial"/>
          <w:color w:val="000000"/>
          <w:sz w:val="24"/>
          <w:szCs w:val="24"/>
        </w:rPr>
        <w:t xml:space="preserve"> </w:t>
      </w:r>
      <w:r w:rsidR="002E0C0E">
        <w:rPr>
          <w:rFonts w:ascii="Arial" w:hAnsi="Arial" w:cs="Arial"/>
          <w:color w:val="000000"/>
          <w:sz w:val="24"/>
          <w:szCs w:val="24"/>
        </w:rPr>
        <w:t>najmniej</w:t>
      </w:r>
      <w:r>
        <w:rPr>
          <w:rFonts w:ascii="Arial" w:hAnsi="Arial" w:cs="Arial"/>
          <w:color w:val="000000"/>
          <w:sz w:val="24"/>
          <w:szCs w:val="24"/>
        </w:rPr>
        <w:t xml:space="preserve"> 8 godzin w tygodniu;</w:t>
      </w:r>
    </w:p>
    <w:p w:rsidR="007466D8" w:rsidRDefault="007466D8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F150C9">
        <w:rPr>
          <w:rFonts w:ascii="Arial" w:hAnsi="Arial" w:cs="Arial"/>
          <w:color w:val="000000"/>
          <w:sz w:val="24"/>
          <w:szCs w:val="24"/>
        </w:rPr>
        <w:t>prowadzeniu</w:t>
      </w:r>
      <w:r>
        <w:rPr>
          <w:rFonts w:ascii="Arial" w:hAnsi="Arial" w:cs="Arial"/>
          <w:color w:val="000000"/>
          <w:sz w:val="24"/>
          <w:szCs w:val="24"/>
        </w:rPr>
        <w:t xml:space="preserve"> w § 10</w:t>
      </w:r>
      <w:r w:rsidR="00F150C9">
        <w:rPr>
          <w:rFonts w:ascii="Arial" w:hAnsi="Arial" w:cs="Arial"/>
          <w:color w:val="000000"/>
          <w:sz w:val="24"/>
          <w:szCs w:val="24"/>
        </w:rPr>
        <w:t xml:space="preserve"> zasady</w:t>
      </w:r>
      <w:r w:rsidR="00D362AA" w:rsidRPr="00D362AA">
        <w:rPr>
          <w:rFonts w:ascii="Arial" w:hAnsi="Arial" w:cs="Arial"/>
          <w:color w:val="000000"/>
          <w:sz w:val="24"/>
          <w:szCs w:val="24"/>
        </w:rPr>
        <w:t>, zgodnie z którą</w:t>
      </w:r>
      <w:r>
        <w:rPr>
          <w:rFonts w:ascii="Arial" w:hAnsi="Arial" w:cs="Arial"/>
          <w:color w:val="000000"/>
          <w:sz w:val="24"/>
          <w:szCs w:val="24"/>
        </w:rPr>
        <w:t xml:space="preserve"> świadczeniodawcy </w:t>
      </w:r>
      <w:r w:rsidR="00C465E5">
        <w:rPr>
          <w:rFonts w:ascii="Arial" w:hAnsi="Arial" w:cs="Arial"/>
          <w:color w:val="000000"/>
          <w:sz w:val="24"/>
          <w:szCs w:val="24"/>
        </w:rPr>
        <w:t>są zobowiązani</w:t>
      </w:r>
      <w:r>
        <w:rPr>
          <w:rFonts w:ascii="Arial" w:hAnsi="Arial" w:cs="Arial"/>
          <w:color w:val="000000"/>
          <w:sz w:val="24"/>
          <w:szCs w:val="24"/>
        </w:rPr>
        <w:t xml:space="preserve"> do </w:t>
      </w:r>
      <w:r w:rsidR="00C465E5">
        <w:rPr>
          <w:rFonts w:ascii="Arial" w:hAnsi="Arial" w:cs="Arial"/>
          <w:color w:val="000000"/>
          <w:sz w:val="24"/>
          <w:szCs w:val="24"/>
        </w:rPr>
        <w:t xml:space="preserve">wykonywania świadczeń w trybie ambulatoryjnym chyba, że cel terapii nie może być osiągnięty w tym trybie. Powyższy przepis ma na celu </w:t>
      </w:r>
      <w:r w:rsidR="000848AB">
        <w:rPr>
          <w:rFonts w:ascii="Arial" w:hAnsi="Arial" w:cs="Arial"/>
          <w:color w:val="000000"/>
          <w:sz w:val="24"/>
          <w:szCs w:val="24"/>
        </w:rPr>
        <w:t>poprawę</w:t>
      </w:r>
      <w:r w:rsidR="00C465E5">
        <w:rPr>
          <w:rFonts w:ascii="Arial" w:hAnsi="Arial" w:cs="Arial"/>
          <w:color w:val="000000"/>
          <w:sz w:val="24"/>
          <w:szCs w:val="24"/>
        </w:rPr>
        <w:t xml:space="preserve"> </w:t>
      </w:r>
      <w:r w:rsidR="001F493A">
        <w:rPr>
          <w:rFonts w:ascii="Arial" w:hAnsi="Arial" w:cs="Arial"/>
          <w:color w:val="000000"/>
          <w:sz w:val="24"/>
          <w:szCs w:val="24"/>
        </w:rPr>
        <w:t>jakości życia</w:t>
      </w:r>
      <w:r w:rsidR="00C465E5">
        <w:rPr>
          <w:rFonts w:ascii="Arial" w:hAnsi="Arial" w:cs="Arial"/>
          <w:color w:val="000000"/>
          <w:sz w:val="24"/>
          <w:szCs w:val="24"/>
        </w:rPr>
        <w:t xml:space="preserve"> </w:t>
      </w:r>
      <w:r w:rsidR="000848AB">
        <w:rPr>
          <w:rFonts w:ascii="Arial" w:hAnsi="Arial" w:cs="Arial"/>
          <w:color w:val="000000"/>
          <w:sz w:val="24"/>
          <w:szCs w:val="24"/>
        </w:rPr>
        <w:t>pacjenta</w:t>
      </w:r>
      <w:r w:rsidR="00E355D0">
        <w:rPr>
          <w:rFonts w:ascii="Arial" w:hAnsi="Arial" w:cs="Arial"/>
          <w:color w:val="000000"/>
          <w:sz w:val="24"/>
          <w:szCs w:val="24"/>
        </w:rPr>
        <w:t xml:space="preserve"> poprzez skrócenie pobytu w szpitalu lub zmniejszenie ilości hospitalizacji</w:t>
      </w:r>
      <w:r w:rsidR="000848AB">
        <w:rPr>
          <w:rFonts w:ascii="Arial" w:hAnsi="Arial" w:cs="Arial"/>
          <w:color w:val="000000"/>
          <w:sz w:val="24"/>
          <w:szCs w:val="24"/>
        </w:rPr>
        <w:t xml:space="preserve"> oraz zmniejszenie kosztów poniesionych na </w:t>
      </w:r>
      <w:r w:rsidR="000F0DA8">
        <w:rPr>
          <w:rFonts w:ascii="Arial" w:hAnsi="Arial" w:cs="Arial"/>
          <w:color w:val="000000"/>
          <w:sz w:val="24"/>
          <w:szCs w:val="24"/>
        </w:rPr>
        <w:t xml:space="preserve">świadczenia podstawowe </w:t>
      </w:r>
      <w:r w:rsidR="00036398">
        <w:rPr>
          <w:rFonts w:ascii="Arial" w:hAnsi="Arial" w:cs="Arial"/>
          <w:color w:val="000000"/>
          <w:sz w:val="24"/>
          <w:szCs w:val="24"/>
        </w:rPr>
        <w:br/>
      </w:r>
      <w:r w:rsidR="000F0DA8">
        <w:rPr>
          <w:rFonts w:ascii="Arial" w:hAnsi="Arial" w:cs="Arial"/>
          <w:color w:val="000000"/>
          <w:sz w:val="24"/>
          <w:szCs w:val="24"/>
        </w:rPr>
        <w:t>w zakresie programów lekowych</w:t>
      </w:r>
      <w:r w:rsidR="000848AB">
        <w:rPr>
          <w:rFonts w:ascii="Arial" w:hAnsi="Arial" w:cs="Arial"/>
          <w:color w:val="000000"/>
          <w:sz w:val="24"/>
          <w:szCs w:val="24"/>
        </w:rPr>
        <w:t>;</w:t>
      </w:r>
    </w:p>
    <w:p w:rsidR="000848AB" w:rsidRPr="00170CB5" w:rsidRDefault="003E3A40" w:rsidP="00F94BD0">
      <w:pPr>
        <w:pStyle w:val="Akapitzlist"/>
        <w:numPr>
          <w:ilvl w:val="0"/>
          <w:numId w:val="1"/>
        </w:numPr>
        <w:spacing w:before="12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wprowadzeniu</w:t>
      </w:r>
      <w:r w:rsidR="000848AB" w:rsidRPr="00554B67">
        <w:rPr>
          <w:rFonts w:ascii="Arial" w:hAnsi="Arial" w:cs="Arial"/>
          <w:color w:val="000000"/>
          <w:sz w:val="24"/>
          <w:szCs w:val="24"/>
        </w:rPr>
        <w:t xml:space="preserve"> przepisów dotyczących</w:t>
      </w:r>
      <w:r w:rsidR="00584E64" w:rsidRPr="00554B6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funkcjonowania</w:t>
      </w:r>
      <w:r w:rsidR="0015100B" w:rsidRPr="00554B67">
        <w:rPr>
          <w:rFonts w:ascii="Arial" w:hAnsi="Arial" w:cs="Arial"/>
          <w:color w:val="000000"/>
          <w:sz w:val="24"/>
          <w:szCs w:val="24"/>
        </w:rPr>
        <w:t xml:space="preserve"> </w:t>
      </w:r>
      <w:r w:rsidR="00584E64" w:rsidRPr="00554B67">
        <w:rPr>
          <w:rFonts w:ascii="Arial" w:hAnsi="Arial" w:cs="Arial"/>
          <w:color w:val="000000"/>
          <w:sz w:val="24"/>
          <w:szCs w:val="24"/>
        </w:rPr>
        <w:t>Zespołów K</w:t>
      </w:r>
      <w:r w:rsidR="00227C9C" w:rsidRPr="00554B67">
        <w:rPr>
          <w:rFonts w:ascii="Arial" w:hAnsi="Arial" w:cs="Arial"/>
          <w:color w:val="000000"/>
          <w:sz w:val="24"/>
          <w:szCs w:val="24"/>
        </w:rPr>
        <w:t>oordynacyjnych</w:t>
      </w:r>
      <w:r w:rsidR="00554B67" w:rsidRPr="00554B67">
        <w:rPr>
          <w:rFonts w:ascii="Arial" w:hAnsi="Arial" w:cs="Arial"/>
          <w:color w:val="000000"/>
          <w:sz w:val="24"/>
          <w:szCs w:val="24"/>
        </w:rPr>
        <w:t>. Zmiany mają charakter techniczny i</w:t>
      </w:r>
      <w:r w:rsidR="000848AB" w:rsidRPr="00554B67">
        <w:rPr>
          <w:rFonts w:ascii="Arial" w:hAnsi="Arial" w:cs="Arial"/>
          <w:color w:val="000000"/>
          <w:sz w:val="24"/>
          <w:szCs w:val="24"/>
        </w:rPr>
        <w:t xml:space="preserve"> </w:t>
      </w:r>
      <w:r w:rsidR="00554B67" w:rsidRPr="00554B67">
        <w:rPr>
          <w:rFonts w:ascii="Arial" w:hAnsi="Arial" w:cs="Arial"/>
          <w:color w:val="000000"/>
          <w:sz w:val="24"/>
          <w:szCs w:val="24"/>
        </w:rPr>
        <w:t>odnoszą</w:t>
      </w:r>
      <w:r w:rsidR="000848AB" w:rsidRPr="00554B67">
        <w:rPr>
          <w:rFonts w:ascii="Arial" w:hAnsi="Arial" w:cs="Arial"/>
          <w:color w:val="000000"/>
          <w:sz w:val="24"/>
          <w:szCs w:val="24"/>
        </w:rPr>
        <w:t xml:space="preserve"> się wprost do brzmienia obwieszczenia M</w:t>
      </w:r>
      <w:r w:rsidR="00554B67">
        <w:rPr>
          <w:rFonts w:ascii="Arial" w:hAnsi="Arial" w:cs="Arial"/>
          <w:color w:val="000000"/>
          <w:sz w:val="24"/>
          <w:szCs w:val="24"/>
        </w:rPr>
        <w:t xml:space="preserve">inistra </w:t>
      </w:r>
      <w:r w:rsidR="000848AB" w:rsidRPr="00554B67">
        <w:rPr>
          <w:rFonts w:ascii="Arial" w:hAnsi="Arial" w:cs="Arial"/>
          <w:color w:val="000000"/>
          <w:sz w:val="24"/>
          <w:szCs w:val="24"/>
        </w:rPr>
        <w:t>Z</w:t>
      </w:r>
      <w:r w:rsidR="00554B67">
        <w:rPr>
          <w:rFonts w:ascii="Arial" w:hAnsi="Arial" w:cs="Arial"/>
          <w:color w:val="000000"/>
          <w:sz w:val="24"/>
          <w:szCs w:val="24"/>
        </w:rPr>
        <w:t>drowia</w:t>
      </w:r>
      <w:r w:rsidR="000848AB" w:rsidRPr="00554B67">
        <w:rPr>
          <w:rFonts w:ascii="Arial" w:hAnsi="Arial" w:cs="Arial"/>
          <w:color w:val="000000"/>
          <w:sz w:val="24"/>
          <w:szCs w:val="24"/>
        </w:rPr>
        <w:t xml:space="preserve"> oraz legislacyjn</w:t>
      </w:r>
      <w:r w:rsidR="00554B67" w:rsidRPr="00554B67">
        <w:rPr>
          <w:rFonts w:ascii="Arial" w:hAnsi="Arial" w:cs="Arial"/>
          <w:color w:val="000000"/>
          <w:sz w:val="24"/>
          <w:szCs w:val="24"/>
        </w:rPr>
        <w:t xml:space="preserve">y </w:t>
      </w:r>
      <w:r w:rsidR="00554B67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dotyczący</w:t>
      </w:r>
      <w:r w:rsidR="000848AB" w:rsidRPr="00554B67">
        <w:rPr>
          <w:rFonts w:ascii="Arial" w:hAnsi="Arial" w:cs="Arial"/>
          <w:color w:val="000000"/>
          <w:sz w:val="24"/>
          <w:szCs w:val="24"/>
        </w:rPr>
        <w:t xml:space="preserve"> załączników do </w:t>
      </w:r>
      <w:r w:rsidR="00D77910">
        <w:rPr>
          <w:rFonts w:ascii="Arial" w:hAnsi="Arial" w:cs="Arial"/>
          <w:color w:val="000000"/>
          <w:sz w:val="24"/>
          <w:szCs w:val="24"/>
        </w:rPr>
        <w:t>zarządzenia;</w:t>
      </w:r>
    </w:p>
    <w:p w:rsidR="006406F9" w:rsidRPr="008F46BB" w:rsidRDefault="00170CB5" w:rsidP="00AA738A">
      <w:pPr>
        <w:pStyle w:val="Akapitzlist"/>
        <w:numPr>
          <w:ilvl w:val="0"/>
          <w:numId w:val="1"/>
        </w:numPr>
        <w:spacing w:before="12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06F9">
        <w:rPr>
          <w:rFonts w:ascii="Arial" w:hAnsi="Arial" w:cs="Arial"/>
          <w:color w:val="000000"/>
          <w:sz w:val="24"/>
          <w:szCs w:val="24"/>
        </w:rPr>
        <w:t xml:space="preserve">doprecyzowaniu w § 23 przepisów dotyczących rozliczania ryczałtu diagnostycznego. Przepisy zarządzenia </w:t>
      </w:r>
      <w:r w:rsidR="006406F9" w:rsidRPr="006406F9">
        <w:rPr>
          <w:rFonts w:ascii="Arial" w:hAnsi="Arial" w:cs="Arial"/>
          <w:color w:val="000000"/>
          <w:sz w:val="24"/>
          <w:szCs w:val="24"/>
        </w:rPr>
        <w:t xml:space="preserve">określają, że w przypadku, gdy zgodnie </w:t>
      </w:r>
      <w:r w:rsidR="00AA738A">
        <w:rPr>
          <w:rFonts w:ascii="Arial" w:hAnsi="Arial" w:cs="Arial"/>
          <w:color w:val="000000"/>
          <w:sz w:val="24"/>
          <w:szCs w:val="24"/>
        </w:rPr>
        <w:br/>
      </w:r>
      <w:r w:rsidR="006406F9" w:rsidRPr="006406F9">
        <w:rPr>
          <w:rFonts w:ascii="Arial" w:hAnsi="Arial" w:cs="Arial"/>
          <w:color w:val="000000"/>
          <w:sz w:val="24"/>
          <w:szCs w:val="24"/>
        </w:rPr>
        <w:t>z opisem programu całość terapii pacjenta trwa krócej niż 12 miesięcy rozliczanie ryczałtu może być dokonane tylko raz po zakończeniu terapii</w:t>
      </w:r>
      <w:r w:rsidR="006406F9">
        <w:rPr>
          <w:rFonts w:ascii="Arial" w:hAnsi="Arial" w:cs="Arial"/>
          <w:color w:val="000000"/>
          <w:sz w:val="24"/>
          <w:szCs w:val="24"/>
        </w:rPr>
        <w:t>.</w:t>
      </w:r>
      <w:r w:rsidR="00AA738A">
        <w:rPr>
          <w:rFonts w:ascii="Arial" w:hAnsi="Arial" w:cs="Arial"/>
          <w:color w:val="000000"/>
          <w:sz w:val="24"/>
          <w:szCs w:val="24"/>
        </w:rPr>
        <w:t xml:space="preserve"> W ww. przypadku wartość ryczałtu</w:t>
      </w:r>
      <w:r w:rsidR="006406F9" w:rsidRPr="006406F9">
        <w:rPr>
          <w:rFonts w:ascii="Arial" w:hAnsi="Arial" w:cs="Arial"/>
          <w:color w:val="000000"/>
          <w:sz w:val="24"/>
          <w:szCs w:val="24"/>
        </w:rPr>
        <w:t xml:space="preserve"> </w:t>
      </w:r>
      <w:r w:rsidR="00AA738A">
        <w:rPr>
          <w:rFonts w:ascii="Arial" w:hAnsi="Arial" w:cs="Arial"/>
          <w:color w:val="000000"/>
          <w:sz w:val="24"/>
          <w:szCs w:val="24"/>
        </w:rPr>
        <w:t>nie jest zmniejszana</w:t>
      </w:r>
      <w:r w:rsidR="006406F9" w:rsidRPr="006406F9">
        <w:rPr>
          <w:rFonts w:ascii="Arial" w:hAnsi="Arial" w:cs="Arial"/>
          <w:color w:val="000000"/>
          <w:sz w:val="24"/>
          <w:szCs w:val="24"/>
        </w:rPr>
        <w:t xml:space="preserve"> proporcjonalnie do liczby miesięcy leczenia pacjenta w programie, za wyjątkiem sytuacji, gdy w trakcie terapii pacjent zmarł.</w:t>
      </w:r>
    </w:p>
    <w:p w:rsidR="003925B9" w:rsidRDefault="008F46BB" w:rsidP="003925B9">
      <w:pPr>
        <w:pStyle w:val="Akapitzlist"/>
        <w:spacing w:before="120" w:after="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</w:t>
      </w:r>
      <w:r w:rsidR="003925B9">
        <w:rPr>
          <w:rFonts w:ascii="Arial" w:hAnsi="Arial" w:cs="Arial"/>
          <w:color w:val="000000"/>
          <w:sz w:val="24"/>
          <w:szCs w:val="24"/>
        </w:rPr>
        <w:t>sytuacji</w:t>
      </w:r>
      <w:r>
        <w:rPr>
          <w:rFonts w:ascii="Arial" w:hAnsi="Arial" w:cs="Arial"/>
          <w:color w:val="000000"/>
          <w:sz w:val="24"/>
          <w:szCs w:val="24"/>
        </w:rPr>
        <w:t xml:space="preserve">, gdy opis programu lekowego </w:t>
      </w:r>
      <w:r w:rsidR="00E355D0">
        <w:rPr>
          <w:rFonts w:ascii="Arial" w:hAnsi="Arial" w:cs="Arial"/>
          <w:color w:val="000000"/>
          <w:sz w:val="24"/>
          <w:szCs w:val="24"/>
        </w:rPr>
        <w:t>dopuszcza</w:t>
      </w:r>
      <w:r>
        <w:rPr>
          <w:rFonts w:ascii="Arial" w:hAnsi="Arial" w:cs="Arial"/>
          <w:color w:val="000000"/>
          <w:sz w:val="24"/>
          <w:szCs w:val="24"/>
        </w:rPr>
        <w:t xml:space="preserve"> terapię dłuższą niż 12 miesięcy rozliczanie świadczeń powinno być dokonywane nie częściej niż raz w roku </w:t>
      </w:r>
      <w:r>
        <w:rPr>
          <w:rFonts w:ascii="Arial" w:hAnsi="Arial" w:cs="Arial"/>
          <w:color w:val="000000"/>
          <w:sz w:val="24"/>
          <w:szCs w:val="24"/>
        </w:rPr>
        <w:lastRenderedPageBreak/>
        <w:t>kalendarzowym</w:t>
      </w:r>
      <w:r w:rsidR="003925B9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lub</w:t>
      </w:r>
      <w:r w:rsidR="003925B9">
        <w:rPr>
          <w:rFonts w:ascii="Arial" w:hAnsi="Arial" w:cs="Arial"/>
          <w:color w:val="000000"/>
          <w:sz w:val="24"/>
          <w:szCs w:val="24"/>
        </w:rPr>
        <w:t xml:space="preserve"> w częściach,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F46BB">
        <w:rPr>
          <w:rFonts w:ascii="Arial" w:hAnsi="Arial" w:cs="Arial"/>
          <w:color w:val="000000"/>
          <w:sz w:val="24"/>
          <w:szCs w:val="24"/>
        </w:rPr>
        <w:t>do wysokości nie wyższej niż wysokość kwoty określonej w katalogu ryczałtów</w:t>
      </w:r>
      <w:r w:rsidR="00E355D0">
        <w:rPr>
          <w:rFonts w:ascii="Arial" w:hAnsi="Arial" w:cs="Arial"/>
          <w:color w:val="000000"/>
          <w:sz w:val="24"/>
          <w:szCs w:val="24"/>
        </w:rPr>
        <w:t xml:space="preserve"> - </w:t>
      </w:r>
      <w:r w:rsidR="00E355D0" w:rsidRPr="00E355D0">
        <w:rPr>
          <w:rFonts w:ascii="Arial" w:hAnsi="Arial" w:cs="Arial"/>
          <w:color w:val="000000"/>
          <w:sz w:val="24"/>
          <w:szCs w:val="24"/>
        </w:rPr>
        <w:t>proporcjonalnie do liczby miesięcy leczenia pacjenta w programie</w:t>
      </w:r>
      <w:r w:rsidR="00AC757E">
        <w:rPr>
          <w:rFonts w:ascii="Arial" w:hAnsi="Arial" w:cs="Arial"/>
          <w:color w:val="000000"/>
          <w:sz w:val="24"/>
          <w:szCs w:val="24"/>
        </w:rPr>
        <w:t xml:space="preserve">. </w:t>
      </w:r>
      <w:r w:rsidR="003925B9">
        <w:rPr>
          <w:rFonts w:ascii="Arial" w:hAnsi="Arial" w:cs="Arial"/>
          <w:color w:val="000000"/>
          <w:sz w:val="24"/>
          <w:szCs w:val="24"/>
        </w:rPr>
        <w:t>Powyższe przepisy mają na celu wyeliminowanie niejednoznacznych interpretacji sposobu rozliczania ryczałtu diagnostycznego.</w:t>
      </w:r>
    </w:p>
    <w:p w:rsidR="005C3329" w:rsidRPr="00B9672F" w:rsidRDefault="00554B67" w:rsidP="00B9672F">
      <w:pPr>
        <w:pStyle w:val="Akapitzlist"/>
        <w:numPr>
          <w:ilvl w:val="0"/>
          <w:numId w:val="1"/>
        </w:numPr>
        <w:spacing w:before="120" w:after="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AA738A">
        <w:rPr>
          <w:rFonts w:ascii="Arial" w:hAnsi="Arial" w:cs="Arial"/>
          <w:color w:val="000000"/>
          <w:sz w:val="24"/>
          <w:szCs w:val="24"/>
        </w:rPr>
        <w:t>wprowadzeniu</w:t>
      </w:r>
      <w:r w:rsidR="00CE4833" w:rsidRPr="00AA7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738A">
        <w:rPr>
          <w:rFonts w:ascii="Arial" w:hAnsi="Arial" w:cs="Arial"/>
          <w:color w:val="000000"/>
          <w:sz w:val="24"/>
          <w:szCs w:val="24"/>
        </w:rPr>
        <w:t>w § 2</w:t>
      </w:r>
      <w:r w:rsidR="00B218AC" w:rsidRPr="00AA738A">
        <w:rPr>
          <w:rFonts w:ascii="Arial" w:hAnsi="Arial" w:cs="Arial"/>
          <w:color w:val="000000"/>
          <w:sz w:val="24"/>
          <w:szCs w:val="24"/>
        </w:rPr>
        <w:t>6</w:t>
      </w:r>
      <w:r w:rsidRPr="00AA738A">
        <w:rPr>
          <w:rFonts w:ascii="Arial" w:hAnsi="Arial" w:cs="Arial"/>
          <w:color w:val="000000"/>
          <w:sz w:val="24"/>
          <w:szCs w:val="24"/>
        </w:rPr>
        <w:t xml:space="preserve"> regulacji</w:t>
      </w:r>
      <w:r w:rsidR="00CE4833" w:rsidRPr="00AA7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738A">
        <w:rPr>
          <w:rFonts w:ascii="Arial" w:hAnsi="Arial" w:cs="Arial"/>
          <w:color w:val="000000"/>
          <w:sz w:val="24"/>
          <w:szCs w:val="24"/>
        </w:rPr>
        <w:t>dotyczących</w:t>
      </w:r>
      <w:r w:rsidR="00CE4833" w:rsidRPr="00AA738A">
        <w:rPr>
          <w:rFonts w:ascii="Arial" w:hAnsi="Arial" w:cs="Arial"/>
          <w:color w:val="000000"/>
          <w:sz w:val="24"/>
          <w:szCs w:val="24"/>
        </w:rPr>
        <w:t xml:space="preserve"> składania </w:t>
      </w:r>
      <w:r w:rsidR="002D3DE2" w:rsidRPr="00AA738A">
        <w:rPr>
          <w:rFonts w:ascii="Arial" w:hAnsi="Arial" w:cs="Arial"/>
          <w:color w:val="000000"/>
          <w:sz w:val="24"/>
          <w:szCs w:val="24"/>
        </w:rPr>
        <w:t>wniosku o utworzenie nowego miejsca udzielania świadczeń w ce</w:t>
      </w:r>
      <w:r w:rsidRPr="00AA738A">
        <w:rPr>
          <w:rFonts w:ascii="Arial" w:hAnsi="Arial" w:cs="Arial"/>
          <w:color w:val="000000"/>
          <w:sz w:val="24"/>
          <w:szCs w:val="24"/>
        </w:rPr>
        <w:t xml:space="preserve">lu realizacji programu lekowego. </w:t>
      </w:r>
      <w:r w:rsidR="00D77910" w:rsidRPr="00AA738A">
        <w:rPr>
          <w:rFonts w:ascii="Arial" w:hAnsi="Arial" w:cs="Arial"/>
          <w:color w:val="000000"/>
          <w:sz w:val="24"/>
          <w:szCs w:val="24"/>
        </w:rPr>
        <w:br/>
      </w:r>
      <w:r w:rsidR="003A0FCE" w:rsidRPr="00B9672F">
        <w:rPr>
          <w:rFonts w:ascii="Arial" w:hAnsi="Arial" w:cs="Arial"/>
          <w:color w:val="000000"/>
          <w:sz w:val="24"/>
          <w:szCs w:val="24"/>
        </w:rPr>
        <w:t xml:space="preserve">W odpowiedzi na postulaty oddziałów wojewódzkich Funduszu </w:t>
      </w:r>
      <w:r w:rsidR="00B9672F">
        <w:rPr>
          <w:rFonts w:ascii="Arial" w:hAnsi="Arial" w:cs="Arial"/>
          <w:color w:val="000000"/>
          <w:sz w:val="24"/>
          <w:szCs w:val="24"/>
        </w:rPr>
        <w:t xml:space="preserve">przyjęto rozwiązania w odniesieniu do </w:t>
      </w:r>
      <w:r w:rsidR="003A0FCE" w:rsidRPr="00B9672F">
        <w:rPr>
          <w:rFonts w:ascii="Arial" w:hAnsi="Arial" w:cs="Arial"/>
          <w:color w:val="000000"/>
          <w:sz w:val="24"/>
          <w:szCs w:val="24"/>
        </w:rPr>
        <w:t>postępowani</w:t>
      </w:r>
      <w:r w:rsidR="00B9672F">
        <w:rPr>
          <w:rFonts w:ascii="Arial" w:hAnsi="Arial" w:cs="Arial"/>
          <w:color w:val="000000"/>
          <w:sz w:val="24"/>
          <w:szCs w:val="24"/>
        </w:rPr>
        <w:t>a</w:t>
      </w:r>
      <w:r w:rsidR="003A0FCE" w:rsidRPr="00B9672F">
        <w:rPr>
          <w:rFonts w:ascii="Arial" w:hAnsi="Arial" w:cs="Arial"/>
          <w:color w:val="000000"/>
          <w:sz w:val="24"/>
          <w:szCs w:val="24"/>
        </w:rPr>
        <w:t xml:space="preserve"> w przypadku, gd</w:t>
      </w:r>
      <w:r w:rsidR="00D5305D" w:rsidRPr="00B9672F">
        <w:rPr>
          <w:rFonts w:ascii="Arial" w:hAnsi="Arial" w:cs="Arial"/>
          <w:color w:val="000000"/>
          <w:sz w:val="24"/>
          <w:szCs w:val="24"/>
        </w:rPr>
        <w:t xml:space="preserve">y obecnie obowiązujące przepisy art. </w:t>
      </w:r>
      <w:r w:rsidR="00D067F3" w:rsidRPr="00B9672F">
        <w:rPr>
          <w:rFonts w:ascii="Arial" w:hAnsi="Arial" w:cs="Arial"/>
          <w:color w:val="000000"/>
          <w:sz w:val="24"/>
          <w:szCs w:val="24"/>
        </w:rPr>
        <w:t xml:space="preserve">159a </w:t>
      </w:r>
      <w:r w:rsidR="00D5305D" w:rsidRPr="00B9672F">
        <w:rPr>
          <w:rFonts w:ascii="Arial" w:hAnsi="Arial" w:cs="Arial"/>
          <w:color w:val="000000"/>
          <w:sz w:val="24"/>
          <w:szCs w:val="24"/>
        </w:rPr>
        <w:t xml:space="preserve">ustawy o świadczeniach </w:t>
      </w:r>
      <w:r w:rsidR="003A0FCE" w:rsidRPr="00B9672F">
        <w:rPr>
          <w:rFonts w:ascii="Arial" w:hAnsi="Arial" w:cs="Arial"/>
          <w:color w:val="000000"/>
          <w:sz w:val="24"/>
          <w:szCs w:val="24"/>
        </w:rPr>
        <w:t>u</w:t>
      </w:r>
      <w:r w:rsidRPr="00B9672F">
        <w:rPr>
          <w:rFonts w:ascii="Arial" w:hAnsi="Arial" w:cs="Arial"/>
          <w:color w:val="000000"/>
          <w:sz w:val="24"/>
          <w:szCs w:val="24"/>
        </w:rPr>
        <w:t>nie</w:t>
      </w:r>
      <w:r w:rsidR="003A0FCE" w:rsidRPr="00B9672F">
        <w:rPr>
          <w:rFonts w:ascii="Arial" w:hAnsi="Arial" w:cs="Arial"/>
          <w:color w:val="000000"/>
          <w:sz w:val="24"/>
          <w:szCs w:val="24"/>
        </w:rPr>
        <w:t>możliwiają świadczeniodawcom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 xml:space="preserve"> zakwalifikowanym</w:t>
      </w:r>
      <w:r w:rsidR="003A0FCE" w:rsidRPr="00B9672F">
        <w:rPr>
          <w:rFonts w:ascii="Arial" w:hAnsi="Arial" w:cs="Arial"/>
          <w:color w:val="000000"/>
          <w:sz w:val="24"/>
          <w:szCs w:val="24"/>
        </w:rPr>
        <w:t xml:space="preserve"> do podstawowego szpitalnego zabezpieczenia </w:t>
      </w:r>
      <w:r w:rsidR="003317F5" w:rsidRPr="00B9672F">
        <w:rPr>
          <w:rFonts w:ascii="Arial" w:hAnsi="Arial" w:cs="Arial"/>
          <w:color w:val="000000"/>
          <w:sz w:val="24"/>
          <w:szCs w:val="24"/>
        </w:rPr>
        <w:t>udzielanie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 xml:space="preserve"> świadczeń </w:t>
      </w:r>
      <w:r w:rsidR="00D5305D" w:rsidRPr="00B9672F">
        <w:rPr>
          <w:rFonts w:ascii="Arial" w:hAnsi="Arial" w:cs="Arial"/>
          <w:color w:val="000000"/>
          <w:sz w:val="24"/>
          <w:szCs w:val="24"/>
        </w:rPr>
        <w:t xml:space="preserve">opieki zdrowotnej w zakresie programy </w:t>
      </w:r>
      <w:r w:rsidR="00AA738A" w:rsidRPr="00B9672F">
        <w:rPr>
          <w:rFonts w:ascii="Arial" w:hAnsi="Arial" w:cs="Arial"/>
          <w:color w:val="000000"/>
          <w:sz w:val="24"/>
          <w:szCs w:val="24"/>
        </w:rPr>
        <w:t>lekowe na</w:t>
      </w:r>
      <w:r w:rsidR="0019140C" w:rsidRPr="00B9672F">
        <w:rPr>
          <w:rFonts w:ascii="Arial" w:hAnsi="Arial" w:cs="Arial"/>
          <w:color w:val="000000"/>
          <w:sz w:val="24"/>
          <w:szCs w:val="24"/>
        </w:rPr>
        <w:t xml:space="preserve"> niektórych oddziałach lub w poradniach</w:t>
      </w:r>
      <w:r w:rsidR="003317F5" w:rsidRPr="00B9672F">
        <w:rPr>
          <w:rFonts w:ascii="Arial" w:hAnsi="Arial" w:cs="Arial"/>
          <w:color w:val="000000"/>
          <w:sz w:val="24"/>
          <w:szCs w:val="24"/>
        </w:rPr>
        <w:t>.</w:t>
      </w:r>
      <w:r w:rsidR="00AA738A" w:rsidRPr="00B9672F">
        <w:rPr>
          <w:rFonts w:ascii="Arial" w:hAnsi="Arial" w:cs="Arial"/>
          <w:color w:val="000000"/>
          <w:sz w:val="24"/>
          <w:szCs w:val="24"/>
        </w:rPr>
        <w:t xml:space="preserve"> </w:t>
      </w:r>
      <w:r w:rsidR="0019140C" w:rsidRPr="00B9672F">
        <w:rPr>
          <w:rFonts w:ascii="Arial" w:hAnsi="Arial" w:cs="Arial"/>
          <w:color w:val="000000"/>
          <w:sz w:val="24"/>
          <w:szCs w:val="24"/>
        </w:rPr>
        <w:t>Wprowadzona do zarządzenia zmiana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 xml:space="preserve"> nie koliduje z ogólną zasadą, zgodnie z którą umowa o udzielanie świadczeń opi</w:t>
      </w:r>
      <w:r w:rsidR="003925B9" w:rsidRPr="00B9672F">
        <w:rPr>
          <w:rFonts w:ascii="Arial" w:hAnsi="Arial" w:cs="Arial"/>
          <w:color w:val="000000"/>
          <w:sz w:val="24"/>
          <w:szCs w:val="24"/>
        </w:rPr>
        <w:t>eki zdrowotnej zawierana jest w</w:t>
      </w:r>
      <w:r w:rsidR="0019140C" w:rsidRPr="00B9672F">
        <w:rPr>
          <w:rFonts w:ascii="Arial" w:hAnsi="Arial" w:cs="Arial"/>
          <w:color w:val="000000"/>
          <w:sz w:val="24"/>
          <w:szCs w:val="24"/>
        </w:rPr>
        <w:t xml:space="preserve"> trybie konkursu ofert lub 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>rokowań, ponieważ w chwili obecnej</w:t>
      </w:r>
      <w:r w:rsidR="00234456" w:rsidRPr="00B9672F">
        <w:rPr>
          <w:rFonts w:ascii="Arial" w:hAnsi="Arial" w:cs="Arial"/>
          <w:color w:val="000000"/>
          <w:sz w:val="24"/>
          <w:szCs w:val="24"/>
        </w:rPr>
        <w:t>,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 xml:space="preserve"> w sytuacji </w:t>
      </w:r>
      <w:r w:rsidR="003909A0" w:rsidRPr="00B9672F">
        <w:rPr>
          <w:rFonts w:ascii="Arial" w:hAnsi="Arial" w:cs="Arial"/>
          <w:color w:val="000000"/>
          <w:sz w:val="24"/>
          <w:szCs w:val="24"/>
        </w:rPr>
        <w:t xml:space="preserve">zakwalifikowania </w:t>
      </w:r>
      <w:r w:rsidR="00EE7D63" w:rsidRPr="00B9672F">
        <w:rPr>
          <w:rFonts w:ascii="Arial" w:hAnsi="Arial" w:cs="Arial"/>
          <w:color w:val="000000"/>
          <w:sz w:val="24"/>
          <w:szCs w:val="24"/>
        </w:rPr>
        <w:t>świadczeniodawcy</w:t>
      </w:r>
      <w:r w:rsidR="003909A0" w:rsidRPr="00B9672F">
        <w:rPr>
          <w:rFonts w:ascii="Arial" w:hAnsi="Arial" w:cs="Arial"/>
          <w:color w:val="000000"/>
          <w:sz w:val="24"/>
          <w:szCs w:val="24"/>
        </w:rPr>
        <w:t xml:space="preserve"> do </w:t>
      </w:r>
      <w:r w:rsidR="00503C99" w:rsidRPr="00B9672F">
        <w:rPr>
          <w:rFonts w:ascii="Arial" w:hAnsi="Arial" w:cs="Arial"/>
          <w:color w:val="000000"/>
          <w:sz w:val="24"/>
          <w:szCs w:val="24"/>
        </w:rPr>
        <w:t>podstawowego szpitalnego zabezpieczenia</w:t>
      </w:r>
      <w:r w:rsidR="003909A0" w:rsidRPr="00B9672F">
        <w:rPr>
          <w:rFonts w:ascii="Arial" w:hAnsi="Arial" w:cs="Arial"/>
          <w:color w:val="000000"/>
          <w:sz w:val="24"/>
          <w:szCs w:val="24"/>
        </w:rPr>
        <w:t xml:space="preserve"> 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>występuje jednocześnie zakaz jego przystąpienia do postępowania w sprawie zawarci</w:t>
      </w:r>
      <w:r w:rsidR="00234456" w:rsidRPr="00B9672F">
        <w:rPr>
          <w:rFonts w:ascii="Arial" w:hAnsi="Arial" w:cs="Arial"/>
          <w:color w:val="000000"/>
          <w:sz w:val="24"/>
          <w:szCs w:val="24"/>
        </w:rPr>
        <w:t>a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 xml:space="preserve"> umowy o udzielanie świadczeń opieki zdrowotnej wynikającej z przepisów </w:t>
      </w:r>
      <w:r w:rsidR="00D067F3" w:rsidRPr="00B9672F">
        <w:rPr>
          <w:rFonts w:ascii="Arial" w:hAnsi="Arial" w:cs="Arial"/>
          <w:color w:val="000000"/>
          <w:sz w:val="24"/>
          <w:szCs w:val="24"/>
        </w:rPr>
        <w:t>art. 159a ustawy o świadczeniach</w:t>
      </w:r>
      <w:r w:rsidR="003317F5" w:rsidRPr="00B9672F">
        <w:rPr>
          <w:rFonts w:ascii="Arial" w:hAnsi="Arial" w:cs="Arial"/>
          <w:color w:val="000000"/>
          <w:sz w:val="24"/>
          <w:szCs w:val="24"/>
        </w:rPr>
        <w:t xml:space="preserve"> w tym zakresie</w:t>
      </w:r>
      <w:r w:rsidR="00D067F3" w:rsidRPr="00B9672F">
        <w:rPr>
          <w:rFonts w:ascii="Arial" w:hAnsi="Arial" w:cs="Arial"/>
          <w:color w:val="000000"/>
          <w:sz w:val="24"/>
          <w:szCs w:val="24"/>
        </w:rPr>
        <w:t xml:space="preserve">. </w:t>
      </w:r>
      <w:r w:rsidR="005C3329" w:rsidRPr="00B9672F">
        <w:rPr>
          <w:rFonts w:ascii="Arial" w:hAnsi="Arial" w:cs="Arial"/>
          <w:color w:val="000000"/>
          <w:sz w:val="24"/>
          <w:szCs w:val="24"/>
        </w:rPr>
        <w:t xml:space="preserve">Skutkuje to brakiem możliwości kontraktowania </w:t>
      </w:r>
      <w:r w:rsidR="003909A0" w:rsidRPr="00B9672F">
        <w:rPr>
          <w:rFonts w:ascii="Arial" w:hAnsi="Arial" w:cs="Arial"/>
          <w:color w:val="000000"/>
          <w:sz w:val="24"/>
          <w:szCs w:val="24"/>
        </w:rPr>
        <w:t>nowych miejsc udzielania świadczeń w ramach dotychczas zakontraktowanych programów lekowych</w:t>
      </w:r>
      <w:r w:rsidR="00956BFD">
        <w:rPr>
          <w:rFonts w:ascii="Arial" w:hAnsi="Arial" w:cs="Arial"/>
          <w:color w:val="000000"/>
          <w:sz w:val="24"/>
          <w:szCs w:val="24"/>
        </w:rPr>
        <w:t>;</w:t>
      </w:r>
    </w:p>
    <w:p w:rsidR="00F94BD0" w:rsidRDefault="00B218AC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określeniu w § 26</w:t>
      </w:r>
      <w:r w:rsidRPr="002D3DE2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przepisów dotyczą</w:t>
      </w:r>
      <w:r w:rsidR="00F94BD0">
        <w:rPr>
          <w:rFonts w:ascii="Arial" w:hAnsi="Arial" w:cs="Arial"/>
          <w:color w:val="000000"/>
          <w:sz w:val="24"/>
          <w:szCs w:val="24"/>
        </w:rPr>
        <w:t xml:space="preserve">cych weryfikowania przez dyrektorów oddziałów wojewódzkich Funduszu poprawności, kompletności i terminowości uzupełniania danych w SMPT. Przepis ma na celu realizację 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 xml:space="preserve">regulacji określonych </w:t>
      </w:r>
      <w:r w:rsidR="00D77910">
        <w:rPr>
          <w:rFonts w:ascii="Arial" w:hAnsi="Arial" w:cs="Arial"/>
          <w:color w:val="000000"/>
          <w:sz w:val="24"/>
          <w:szCs w:val="24"/>
        </w:rPr>
        <w:br/>
      </w:r>
      <w:r w:rsidR="00F94BD0" w:rsidRPr="00F94BD0">
        <w:rPr>
          <w:rFonts w:ascii="Arial" w:hAnsi="Arial" w:cs="Arial"/>
          <w:color w:val="000000"/>
          <w:sz w:val="24"/>
          <w:szCs w:val="24"/>
        </w:rPr>
        <w:t>w art. 188</w:t>
      </w:r>
      <w:r w:rsidR="00D77910">
        <w:rPr>
          <w:rFonts w:ascii="Arial" w:hAnsi="Arial" w:cs="Arial"/>
          <w:color w:val="000000"/>
          <w:sz w:val="24"/>
          <w:szCs w:val="24"/>
        </w:rPr>
        <w:t>c ust. 3 ustawy o świadczeniach;</w:t>
      </w:r>
    </w:p>
    <w:p w:rsidR="00227C9C" w:rsidRDefault="00F94BD0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F94BD0">
        <w:rPr>
          <w:rFonts w:ascii="Arial" w:hAnsi="Arial" w:cs="Arial"/>
          <w:color w:val="000000"/>
          <w:sz w:val="24"/>
          <w:szCs w:val="24"/>
        </w:rPr>
        <w:t xml:space="preserve">wprowadzeniu przepisów przejściowych </w:t>
      </w:r>
      <w:r w:rsidR="00956BFD">
        <w:rPr>
          <w:rFonts w:ascii="Arial" w:hAnsi="Arial" w:cs="Arial"/>
          <w:color w:val="000000"/>
          <w:sz w:val="24"/>
          <w:szCs w:val="24"/>
        </w:rPr>
        <w:t xml:space="preserve">w szczególności </w:t>
      </w:r>
      <w:r w:rsidR="003317F5">
        <w:rPr>
          <w:rFonts w:ascii="Arial" w:hAnsi="Arial" w:cs="Arial"/>
          <w:color w:val="000000"/>
          <w:sz w:val="24"/>
          <w:szCs w:val="24"/>
        </w:rPr>
        <w:t>przewidujących, że dotychczasowe</w:t>
      </w:r>
      <w:r w:rsidR="00503C99" w:rsidRPr="00F94BD0">
        <w:rPr>
          <w:rFonts w:ascii="Arial" w:hAnsi="Arial" w:cs="Arial"/>
          <w:color w:val="000000"/>
          <w:sz w:val="24"/>
          <w:szCs w:val="24"/>
        </w:rPr>
        <w:t xml:space="preserve"> umowy zachowują ważność na czas, na jaki zostały zawarte.</w:t>
      </w:r>
      <w:r w:rsidR="00956BFD">
        <w:rPr>
          <w:rFonts w:ascii="Arial" w:hAnsi="Arial" w:cs="Arial"/>
          <w:color w:val="000000"/>
          <w:sz w:val="24"/>
          <w:szCs w:val="24"/>
        </w:rPr>
        <w:t>;</w:t>
      </w:r>
    </w:p>
    <w:p w:rsidR="00F94BD0" w:rsidRDefault="00F94BD0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D5385">
        <w:rPr>
          <w:rFonts w:ascii="Arial" w:hAnsi="Arial" w:cs="Arial"/>
          <w:color w:val="000000"/>
          <w:sz w:val="24"/>
          <w:szCs w:val="24"/>
        </w:rPr>
        <w:t xml:space="preserve">skorygowaniu </w:t>
      </w:r>
      <w:r>
        <w:rPr>
          <w:rFonts w:ascii="Arial" w:hAnsi="Arial" w:cs="Arial"/>
          <w:color w:val="000000"/>
          <w:sz w:val="24"/>
          <w:szCs w:val="24"/>
        </w:rPr>
        <w:t>pod względem legislacyjnym i merytorycznym wzoru umowy stanowiącego</w:t>
      </w:r>
      <w:r w:rsidR="00D77910">
        <w:rPr>
          <w:rFonts w:ascii="Arial" w:hAnsi="Arial" w:cs="Arial"/>
          <w:color w:val="000000"/>
          <w:sz w:val="24"/>
          <w:szCs w:val="24"/>
        </w:rPr>
        <w:t xml:space="preserve"> załącznik</w:t>
      </w:r>
      <w:r w:rsidR="003A7743">
        <w:rPr>
          <w:rFonts w:ascii="Arial" w:hAnsi="Arial" w:cs="Arial"/>
          <w:color w:val="000000"/>
          <w:sz w:val="24"/>
          <w:szCs w:val="24"/>
        </w:rPr>
        <w:t xml:space="preserve"> </w:t>
      </w:r>
      <w:r w:rsidR="00D77910">
        <w:rPr>
          <w:rFonts w:ascii="Arial" w:hAnsi="Arial" w:cs="Arial"/>
          <w:color w:val="000000"/>
          <w:sz w:val="24"/>
          <w:szCs w:val="24"/>
        </w:rPr>
        <w:t>nr 2 do zarządzenia;</w:t>
      </w:r>
    </w:p>
    <w:p w:rsidR="00F94BD0" w:rsidRDefault="00D77910" w:rsidP="00F94BD0">
      <w:pPr>
        <w:pStyle w:val="Akapitzlist"/>
        <w:numPr>
          <w:ilvl w:val="0"/>
          <w:numId w:val="1"/>
        </w:numPr>
        <w:spacing w:before="120" w:after="120" w:line="36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ujednoliceniu struktury oraz </w:t>
      </w:r>
      <w:r w:rsidR="009D5385">
        <w:rPr>
          <w:rFonts w:ascii="Arial" w:hAnsi="Arial" w:cs="Arial"/>
          <w:color w:val="000000"/>
          <w:sz w:val="24"/>
          <w:szCs w:val="24"/>
        </w:rPr>
        <w:t xml:space="preserve">modyfikacji 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>pod względem merytorycznym załącznik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 xml:space="preserve"> nr 3 do zarządze</w:t>
      </w:r>
      <w:r w:rsidR="00B02DDE">
        <w:rPr>
          <w:rFonts w:ascii="Arial" w:hAnsi="Arial" w:cs="Arial"/>
          <w:color w:val="000000"/>
          <w:sz w:val="24"/>
          <w:szCs w:val="24"/>
        </w:rPr>
        <w:t>nia</w:t>
      </w:r>
      <w:r w:rsidR="009D5385">
        <w:rPr>
          <w:rFonts w:ascii="Arial" w:hAnsi="Arial" w:cs="Arial"/>
          <w:color w:val="000000"/>
          <w:sz w:val="24"/>
          <w:szCs w:val="24"/>
        </w:rPr>
        <w:t xml:space="preserve"> określającego 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ymaga</w:t>
      </w:r>
      <w:r w:rsidR="009D5385">
        <w:rPr>
          <w:rFonts w:ascii="Arial" w:hAnsi="Arial" w:cs="Arial"/>
          <w:color w:val="000000"/>
          <w:sz w:val="24"/>
          <w:szCs w:val="24"/>
        </w:rPr>
        <w:t>nia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 xml:space="preserve"> wobec świadczeniodawców udzielających świadczeń z zakresu programów lekowych. W</w:t>
      </w:r>
      <w:r w:rsidR="00CE018B">
        <w:rPr>
          <w:rFonts w:ascii="Arial" w:hAnsi="Arial" w:cs="Arial"/>
          <w:color w:val="000000"/>
          <w:sz w:val="24"/>
          <w:szCs w:val="24"/>
        </w:rPr>
        <w:t> </w:t>
      </w:r>
      <w:r w:rsidR="00640BE6">
        <w:rPr>
          <w:rFonts w:ascii="Arial" w:hAnsi="Arial" w:cs="Arial"/>
          <w:color w:val="000000"/>
          <w:sz w:val="24"/>
          <w:szCs w:val="24"/>
        </w:rPr>
        <w:t xml:space="preserve">przedmiotowych 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 xml:space="preserve">zmianach </w:t>
      </w:r>
      <w:r w:rsidR="00640BE6">
        <w:rPr>
          <w:rFonts w:ascii="Arial" w:hAnsi="Arial" w:cs="Arial"/>
          <w:color w:val="000000"/>
          <w:sz w:val="24"/>
          <w:szCs w:val="24"/>
        </w:rPr>
        <w:t xml:space="preserve">uwzględnione zostały </w:t>
      </w:r>
      <w:r w:rsidR="00F94BD0" w:rsidRPr="00F94BD0">
        <w:rPr>
          <w:rFonts w:ascii="Arial" w:hAnsi="Arial" w:cs="Arial"/>
          <w:color w:val="000000"/>
          <w:sz w:val="24"/>
          <w:szCs w:val="24"/>
        </w:rPr>
        <w:t xml:space="preserve">postulaty zgłoszone przez oddziały wojewódzkie Funduszu, stanowiące odpowiedź na pismo znak: </w:t>
      </w:r>
      <w:r w:rsidR="00F94BD0" w:rsidRPr="00F94BD0">
        <w:rPr>
          <w:rFonts w:ascii="Arial" w:hAnsi="Arial" w:cs="Arial"/>
          <w:color w:val="000000"/>
          <w:sz w:val="24"/>
          <w:szCs w:val="24"/>
        </w:rPr>
        <w:lastRenderedPageBreak/>
        <w:t>DGL.4502.172.2017 2017.43348.GBA z dni</w:t>
      </w:r>
      <w:r w:rsidR="003317F5">
        <w:rPr>
          <w:rFonts w:ascii="Arial" w:hAnsi="Arial" w:cs="Arial"/>
          <w:color w:val="000000"/>
          <w:sz w:val="24"/>
          <w:szCs w:val="24"/>
        </w:rPr>
        <w:t>a 7 sierpnia 2017 r</w:t>
      </w:r>
      <w:r w:rsidR="00640BE6">
        <w:rPr>
          <w:rFonts w:ascii="Arial" w:hAnsi="Arial" w:cs="Arial"/>
          <w:color w:val="000000"/>
          <w:sz w:val="24"/>
          <w:szCs w:val="24"/>
        </w:rPr>
        <w:t>.</w:t>
      </w:r>
      <w:r w:rsidR="003317F5">
        <w:rPr>
          <w:rFonts w:ascii="Arial" w:hAnsi="Arial" w:cs="Arial"/>
          <w:color w:val="000000"/>
          <w:sz w:val="24"/>
          <w:szCs w:val="24"/>
        </w:rPr>
        <w:t xml:space="preserve"> oraz uwagi zgłoszone przez Konsultantów Kraj</w:t>
      </w:r>
      <w:r w:rsidR="00AC757E">
        <w:rPr>
          <w:rFonts w:ascii="Arial" w:hAnsi="Arial" w:cs="Arial"/>
          <w:color w:val="000000"/>
          <w:sz w:val="24"/>
          <w:szCs w:val="24"/>
        </w:rPr>
        <w:t>owych we właściwych dziedzinach medycyny.</w:t>
      </w:r>
    </w:p>
    <w:p w:rsidR="00AC757E" w:rsidRDefault="00345570" w:rsidP="00226879">
      <w:pPr>
        <w:pStyle w:val="Akapitzlist"/>
        <w:spacing w:before="120" w:after="12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45570">
        <w:rPr>
          <w:rFonts w:ascii="Arial" w:hAnsi="Arial" w:cs="Arial"/>
          <w:color w:val="000000"/>
          <w:sz w:val="24"/>
          <w:szCs w:val="24"/>
        </w:rPr>
        <w:t>Projekt zarządzenia Prezesa NFZ w sprawie określenia warunków zawierania i realizacji umów w rodzaju leczenie szpitalne</w:t>
      </w:r>
      <w:r w:rsidR="00CE018B">
        <w:rPr>
          <w:rFonts w:ascii="Arial" w:hAnsi="Arial" w:cs="Arial"/>
          <w:color w:val="000000"/>
          <w:sz w:val="24"/>
          <w:szCs w:val="24"/>
        </w:rPr>
        <w:t xml:space="preserve"> </w:t>
      </w:r>
      <w:r w:rsidRPr="00345570">
        <w:rPr>
          <w:rFonts w:ascii="Arial" w:hAnsi="Arial" w:cs="Arial"/>
          <w:color w:val="000000"/>
          <w:sz w:val="24"/>
          <w:szCs w:val="24"/>
        </w:rPr>
        <w:t xml:space="preserve">w zakresie programy </w:t>
      </w:r>
      <w:r>
        <w:rPr>
          <w:rFonts w:ascii="Arial" w:hAnsi="Arial" w:cs="Arial"/>
          <w:color w:val="000000"/>
          <w:sz w:val="24"/>
          <w:szCs w:val="24"/>
        </w:rPr>
        <w:t>lekowe poddany był konsultacjom wewnętrznym w dniach od 20 października 2017 r. do 31</w:t>
      </w:r>
      <w:r w:rsidRPr="0034557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października</w:t>
      </w:r>
      <w:r w:rsidRPr="00345570">
        <w:rPr>
          <w:rFonts w:ascii="Arial" w:hAnsi="Arial" w:cs="Arial"/>
          <w:color w:val="000000"/>
          <w:sz w:val="24"/>
          <w:szCs w:val="24"/>
        </w:rPr>
        <w:t xml:space="preserve"> 2017 r.</w:t>
      </w:r>
      <w:r w:rsidR="00AC757E">
        <w:rPr>
          <w:rFonts w:ascii="Arial" w:hAnsi="Arial" w:cs="Arial"/>
          <w:color w:val="000000"/>
          <w:sz w:val="24"/>
          <w:szCs w:val="24"/>
        </w:rPr>
        <w:t xml:space="preserve"> W trakcie trwania konsultacji uwzględniono większość uwag zgłoszonych przez oddziały wojewódzkie Funduszu oraz Konsultantów Krajowych we właściwych dziedzinach medycyny.</w:t>
      </w:r>
    </w:p>
    <w:p w:rsidR="006571B9" w:rsidRDefault="00845D81" w:rsidP="004E65EC">
      <w:pPr>
        <w:spacing w:before="120" w:after="12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45D81">
        <w:rPr>
          <w:rFonts w:ascii="Arial" w:hAnsi="Arial" w:cs="Arial"/>
          <w:color w:val="000000"/>
          <w:sz w:val="24"/>
          <w:szCs w:val="24"/>
        </w:rPr>
        <w:t>Zgodnie z art. 146 ust. 4 ustawy o świadczeniach, Prezes Narodowego Funduszu Zdrowia przed określeniem przedmiotu postępowania w sprawie zawarcia umowy o udzielanie świadczeń opieki zdrowotnej zasięga opinii właściwego konsultanta krajowego, a także zgodnie z przepi</w:t>
      </w:r>
      <w:r w:rsidR="00D8569F">
        <w:rPr>
          <w:rFonts w:ascii="Arial" w:hAnsi="Arial" w:cs="Arial"/>
          <w:color w:val="000000"/>
          <w:sz w:val="24"/>
          <w:szCs w:val="24"/>
        </w:rPr>
        <w:t>sami wydanymi na podstawie art. </w:t>
      </w:r>
      <w:r w:rsidRPr="00845D81">
        <w:rPr>
          <w:rFonts w:ascii="Arial" w:hAnsi="Arial" w:cs="Arial"/>
          <w:color w:val="000000"/>
          <w:sz w:val="24"/>
          <w:szCs w:val="24"/>
        </w:rPr>
        <w:t>137 ustawy o świadczeniach, zasięga opinii Naczelnej Rady Lekarskiej, Naczelnej Rady Pielęgniarek i Położnych oraz reprezentatywnych organizacji świadczeniodawców.</w:t>
      </w:r>
    </w:p>
    <w:p w:rsidR="00C379EA" w:rsidRDefault="00B429B5" w:rsidP="0028332F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Przedmiotowy projekt </w:t>
      </w:r>
      <w:r w:rsidR="00647665">
        <w:rPr>
          <w:rFonts w:ascii="Arial" w:hAnsi="Arial" w:cs="Arial"/>
          <w:color w:val="000000"/>
          <w:sz w:val="24"/>
          <w:szCs w:val="24"/>
        </w:rPr>
        <w:t>zarządzenia poddany był</w:t>
      </w:r>
      <w:r w:rsidR="00D8569F">
        <w:rPr>
          <w:rFonts w:ascii="Arial" w:hAnsi="Arial" w:cs="Arial"/>
          <w:color w:val="000000"/>
          <w:sz w:val="24"/>
          <w:szCs w:val="24"/>
        </w:rPr>
        <w:t xml:space="preserve"> konsultacjom </w:t>
      </w:r>
      <w:r w:rsidR="00D02CB0">
        <w:rPr>
          <w:rFonts w:ascii="Arial" w:hAnsi="Arial" w:cs="Arial"/>
          <w:color w:val="000000"/>
          <w:sz w:val="24"/>
          <w:szCs w:val="24"/>
        </w:rPr>
        <w:t>zewnętrznym</w:t>
      </w:r>
      <w:r w:rsidR="00D8569F">
        <w:rPr>
          <w:rFonts w:ascii="Arial" w:hAnsi="Arial" w:cs="Arial"/>
          <w:color w:val="000000"/>
          <w:sz w:val="24"/>
          <w:szCs w:val="24"/>
        </w:rPr>
        <w:t xml:space="preserve"> w </w:t>
      </w:r>
      <w:r w:rsidR="00647665">
        <w:rPr>
          <w:rFonts w:ascii="Arial" w:hAnsi="Arial" w:cs="Arial"/>
          <w:color w:val="000000"/>
          <w:sz w:val="24"/>
          <w:szCs w:val="24"/>
        </w:rPr>
        <w:t xml:space="preserve">dniach od </w:t>
      </w:r>
      <w:r w:rsidR="00C379EA">
        <w:rPr>
          <w:rFonts w:ascii="Arial" w:hAnsi="Arial" w:cs="Arial"/>
          <w:color w:val="000000"/>
          <w:sz w:val="24"/>
          <w:szCs w:val="24"/>
        </w:rPr>
        <w:t>23 listopada 2017 r. do 8 grudnia 2017 r. Najważniejsze zmiany wynikające z uwzględnienia zgłoszonych uwag to:</w:t>
      </w:r>
    </w:p>
    <w:p w:rsidR="00C379EA" w:rsidRDefault="00C379EA" w:rsidP="0028332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zmiana wymagań dla programów lekowych leczenia przewlekłej białaczki szpikowej oraz leczenia szpiczaka mnogiego lenalidomidem</w:t>
      </w:r>
      <w:r w:rsidR="000D1A5A">
        <w:rPr>
          <w:rFonts w:ascii="Arial" w:hAnsi="Arial" w:cs="Arial"/>
          <w:color w:val="000000"/>
          <w:sz w:val="24"/>
          <w:szCs w:val="24"/>
        </w:rPr>
        <w:t xml:space="preserve"> polegająca na usunięciu możliwości realizowania tych programów </w:t>
      </w:r>
      <w:r w:rsidR="00420A0F">
        <w:rPr>
          <w:rFonts w:ascii="Arial" w:hAnsi="Arial" w:cs="Arial"/>
          <w:color w:val="000000"/>
          <w:sz w:val="24"/>
          <w:szCs w:val="24"/>
        </w:rPr>
        <w:t>wyłącznie na całodobowym oddziale szpitalnym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20A0F">
        <w:rPr>
          <w:rFonts w:ascii="Arial" w:hAnsi="Arial" w:cs="Arial"/>
          <w:color w:val="000000"/>
          <w:sz w:val="24"/>
          <w:szCs w:val="24"/>
        </w:rPr>
        <w:t>– na wniosek konsultanta krajowego w dziedzinie hematologii;</w:t>
      </w:r>
    </w:p>
    <w:p w:rsidR="00420A0F" w:rsidRDefault="00420A0F" w:rsidP="00C379EA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wprowadzeni</w:t>
      </w:r>
      <w:r w:rsidR="00873A81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 wymogu </w:t>
      </w:r>
      <w:r w:rsidR="00F153F4">
        <w:rPr>
          <w:rFonts w:ascii="Arial" w:hAnsi="Arial" w:cs="Arial"/>
          <w:color w:val="000000"/>
          <w:sz w:val="24"/>
          <w:szCs w:val="24"/>
        </w:rPr>
        <w:t xml:space="preserve">dotyczące </w:t>
      </w:r>
      <w:r>
        <w:rPr>
          <w:rFonts w:ascii="Arial" w:hAnsi="Arial" w:cs="Arial"/>
          <w:color w:val="000000"/>
          <w:sz w:val="24"/>
          <w:szCs w:val="24"/>
        </w:rPr>
        <w:t>nowe</w:t>
      </w:r>
      <w:r w:rsidR="00F153F4">
        <w:rPr>
          <w:rFonts w:ascii="Arial" w:hAnsi="Arial" w:cs="Arial"/>
          <w:color w:val="000000"/>
          <w:sz w:val="24"/>
          <w:szCs w:val="24"/>
        </w:rPr>
        <w:t>go</w:t>
      </w:r>
      <w:r>
        <w:rPr>
          <w:rFonts w:ascii="Arial" w:hAnsi="Arial" w:cs="Arial"/>
          <w:color w:val="000000"/>
          <w:sz w:val="24"/>
          <w:szCs w:val="24"/>
        </w:rPr>
        <w:t xml:space="preserve"> miejsc</w:t>
      </w:r>
      <w:r w:rsidR="00F153F4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udzielania świadczeń</w:t>
      </w:r>
      <w:r w:rsidR="00873A81">
        <w:rPr>
          <w:rFonts w:ascii="Arial" w:hAnsi="Arial" w:cs="Arial"/>
          <w:color w:val="000000"/>
          <w:sz w:val="24"/>
          <w:szCs w:val="24"/>
        </w:rPr>
        <w:t xml:space="preserve"> utworzone</w:t>
      </w:r>
      <w:r w:rsidR="00F153F4">
        <w:rPr>
          <w:rFonts w:ascii="Arial" w:hAnsi="Arial" w:cs="Arial"/>
          <w:color w:val="000000"/>
          <w:sz w:val="24"/>
          <w:szCs w:val="24"/>
        </w:rPr>
        <w:t>go</w:t>
      </w:r>
      <w:r w:rsidR="00873A81">
        <w:rPr>
          <w:rFonts w:ascii="Arial" w:hAnsi="Arial" w:cs="Arial"/>
          <w:color w:val="000000"/>
          <w:sz w:val="24"/>
          <w:szCs w:val="24"/>
        </w:rPr>
        <w:t xml:space="preserve"> w </w:t>
      </w:r>
      <w:r>
        <w:rPr>
          <w:rFonts w:ascii="Arial" w:hAnsi="Arial" w:cs="Arial"/>
          <w:color w:val="000000"/>
          <w:sz w:val="24"/>
          <w:szCs w:val="24"/>
        </w:rPr>
        <w:t>trybie wniosku świadczeniodawcy do dyrektora oddziału wojewódzkiego NFZ</w:t>
      </w:r>
      <w:r w:rsidR="00873A81">
        <w:rPr>
          <w:rFonts w:ascii="Arial" w:hAnsi="Arial" w:cs="Arial"/>
          <w:color w:val="000000"/>
          <w:sz w:val="24"/>
          <w:szCs w:val="24"/>
        </w:rPr>
        <w:t xml:space="preserve"> (§ 26 zarządzenia)</w:t>
      </w:r>
      <w:r w:rsidR="00F153F4">
        <w:rPr>
          <w:rFonts w:ascii="Arial" w:hAnsi="Arial" w:cs="Arial"/>
          <w:color w:val="000000"/>
          <w:sz w:val="24"/>
          <w:szCs w:val="24"/>
        </w:rPr>
        <w:t>, zgodnie z którym</w:t>
      </w:r>
      <w:r w:rsidR="00873A81">
        <w:rPr>
          <w:rFonts w:ascii="Arial" w:hAnsi="Arial" w:cs="Arial"/>
          <w:color w:val="000000"/>
          <w:sz w:val="24"/>
          <w:szCs w:val="24"/>
        </w:rPr>
        <w:t xml:space="preserve"> </w:t>
      </w:r>
      <w:r w:rsidR="00F153F4">
        <w:rPr>
          <w:rFonts w:ascii="Arial" w:hAnsi="Arial" w:cs="Arial"/>
          <w:color w:val="000000"/>
          <w:sz w:val="24"/>
          <w:szCs w:val="24"/>
        </w:rPr>
        <w:t xml:space="preserve">ma </w:t>
      </w:r>
      <w:r w:rsidR="00873A81">
        <w:rPr>
          <w:rFonts w:ascii="Arial" w:hAnsi="Arial" w:cs="Arial"/>
          <w:color w:val="000000"/>
          <w:sz w:val="24"/>
          <w:szCs w:val="24"/>
        </w:rPr>
        <w:t>być komórk</w:t>
      </w:r>
      <w:r w:rsidR="00F153F4">
        <w:rPr>
          <w:rFonts w:ascii="Arial" w:hAnsi="Arial" w:cs="Arial"/>
          <w:color w:val="000000"/>
          <w:sz w:val="24"/>
          <w:szCs w:val="24"/>
        </w:rPr>
        <w:t>ą</w:t>
      </w:r>
      <w:r w:rsidR="00873A81">
        <w:rPr>
          <w:rFonts w:ascii="Arial" w:hAnsi="Arial" w:cs="Arial"/>
          <w:color w:val="000000"/>
          <w:sz w:val="24"/>
          <w:szCs w:val="24"/>
        </w:rPr>
        <w:t xml:space="preserve"> organiza</w:t>
      </w:r>
      <w:r w:rsidR="00D8569F">
        <w:rPr>
          <w:rFonts w:ascii="Arial" w:hAnsi="Arial" w:cs="Arial"/>
          <w:color w:val="000000"/>
          <w:sz w:val="24"/>
          <w:szCs w:val="24"/>
        </w:rPr>
        <w:t>cyjną wchodząc</w:t>
      </w:r>
      <w:r w:rsidR="009E2163">
        <w:rPr>
          <w:rFonts w:ascii="Arial" w:hAnsi="Arial" w:cs="Arial"/>
          <w:color w:val="000000"/>
          <w:sz w:val="24"/>
          <w:szCs w:val="24"/>
        </w:rPr>
        <w:t>ą</w:t>
      </w:r>
      <w:r w:rsidR="00D8569F">
        <w:rPr>
          <w:rFonts w:ascii="Arial" w:hAnsi="Arial" w:cs="Arial"/>
          <w:color w:val="000000"/>
          <w:sz w:val="24"/>
          <w:szCs w:val="24"/>
        </w:rPr>
        <w:t xml:space="preserve"> w </w:t>
      </w:r>
      <w:r w:rsidR="00873A81">
        <w:rPr>
          <w:rFonts w:ascii="Arial" w:hAnsi="Arial" w:cs="Arial"/>
          <w:color w:val="000000"/>
          <w:sz w:val="24"/>
          <w:szCs w:val="24"/>
        </w:rPr>
        <w:t xml:space="preserve">skład wnioskującego podmiotu – usunięcie wątpliwości interpretacyjnych na wniosek </w:t>
      </w:r>
      <w:r w:rsidR="00D8569F">
        <w:rPr>
          <w:rFonts w:ascii="Arial" w:hAnsi="Arial" w:cs="Arial"/>
          <w:color w:val="000000"/>
          <w:sz w:val="24"/>
          <w:szCs w:val="24"/>
        </w:rPr>
        <w:t>Wojskowego Instytutu Medycznego</w:t>
      </w:r>
      <w:r w:rsidR="00873A81">
        <w:rPr>
          <w:rFonts w:ascii="Arial" w:hAnsi="Arial" w:cs="Arial"/>
          <w:color w:val="000000"/>
          <w:sz w:val="24"/>
          <w:szCs w:val="24"/>
        </w:rPr>
        <w:t>;</w:t>
      </w:r>
    </w:p>
    <w:p w:rsidR="00873A81" w:rsidRDefault="00873A81" w:rsidP="00EA0040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wprowadzenie </w:t>
      </w:r>
      <w:r w:rsidR="00EA0040">
        <w:rPr>
          <w:rFonts w:ascii="Arial" w:hAnsi="Arial" w:cs="Arial"/>
          <w:color w:val="000000"/>
          <w:sz w:val="24"/>
          <w:szCs w:val="24"/>
        </w:rPr>
        <w:t xml:space="preserve">nowego świadczenia w katalogu 1k - </w:t>
      </w:r>
      <w:r w:rsidR="00D8569F">
        <w:rPr>
          <w:rFonts w:ascii="Arial" w:hAnsi="Arial" w:cs="Arial"/>
          <w:color w:val="000000"/>
          <w:sz w:val="24"/>
          <w:szCs w:val="24"/>
        </w:rPr>
        <w:t>przyjęcie pacjenta w </w:t>
      </w:r>
      <w:r w:rsidR="00EA0040" w:rsidRPr="00EA0040">
        <w:rPr>
          <w:rFonts w:ascii="Arial" w:hAnsi="Arial" w:cs="Arial"/>
          <w:color w:val="000000"/>
          <w:sz w:val="24"/>
          <w:szCs w:val="24"/>
        </w:rPr>
        <w:t>trybie ambulatoryjnym związane z podaniem iniekcji do</w:t>
      </w:r>
      <w:r w:rsidR="0015388F">
        <w:rPr>
          <w:rFonts w:ascii="Arial" w:hAnsi="Arial" w:cs="Arial"/>
          <w:color w:val="000000"/>
          <w:sz w:val="24"/>
          <w:szCs w:val="24"/>
        </w:rPr>
        <w:t>szklistkowej anty</w:t>
      </w:r>
      <w:r w:rsidR="0015388F">
        <w:rPr>
          <w:rFonts w:ascii="Arial" w:hAnsi="Arial" w:cs="Arial"/>
          <w:color w:val="000000"/>
          <w:sz w:val="24"/>
          <w:szCs w:val="24"/>
        </w:rPr>
        <w:noBreakHyphen/>
      </w:r>
      <w:r w:rsidR="00EA0040" w:rsidRPr="00EA0040">
        <w:rPr>
          <w:rFonts w:ascii="Arial" w:hAnsi="Arial" w:cs="Arial"/>
          <w:color w:val="000000"/>
          <w:sz w:val="24"/>
          <w:szCs w:val="24"/>
        </w:rPr>
        <w:t>VEGF w programie lekowym</w:t>
      </w:r>
      <w:r w:rsidR="00EA0040">
        <w:rPr>
          <w:rFonts w:ascii="Arial" w:hAnsi="Arial" w:cs="Arial"/>
          <w:color w:val="000000"/>
          <w:sz w:val="24"/>
          <w:szCs w:val="24"/>
        </w:rPr>
        <w:t xml:space="preserve"> wycenionego na 378,56 pkt – na wniosek konsultanta krajowego w dziedzinie okulistyki.</w:t>
      </w:r>
    </w:p>
    <w:p w:rsidR="00EA0040" w:rsidRPr="002410B6" w:rsidRDefault="00EA0040" w:rsidP="002410B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10B6">
        <w:rPr>
          <w:rFonts w:ascii="Arial" w:hAnsi="Arial" w:cs="Arial"/>
          <w:color w:val="000000"/>
          <w:sz w:val="24"/>
          <w:szCs w:val="24"/>
        </w:rPr>
        <w:t xml:space="preserve">W 2016 r. w ramach programu leczenia AMD </w:t>
      </w:r>
      <w:r w:rsidR="007445BE" w:rsidRPr="002410B6">
        <w:rPr>
          <w:rFonts w:ascii="Arial" w:hAnsi="Arial" w:cs="Arial"/>
          <w:color w:val="000000"/>
          <w:sz w:val="24"/>
          <w:szCs w:val="24"/>
        </w:rPr>
        <w:t>udzielono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 </w:t>
      </w:r>
      <w:r w:rsidR="007445BE" w:rsidRPr="002410B6">
        <w:rPr>
          <w:rFonts w:ascii="Arial" w:hAnsi="Arial" w:cs="Arial"/>
          <w:color w:val="000000"/>
          <w:sz w:val="24"/>
          <w:szCs w:val="24"/>
        </w:rPr>
        <w:t xml:space="preserve">53 783 </w:t>
      </w:r>
      <w:r w:rsidRPr="002410B6">
        <w:rPr>
          <w:rFonts w:ascii="Arial" w:hAnsi="Arial" w:cs="Arial"/>
          <w:color w:val="000000"/>
          <w:sz w:val="24"/>
          <w:szCs w:val="24"/>
        </w:rPr>
        <w:t>świadczeń</w:t>
      </w:r>
      <w:r w:rsidR="007445BE" w:rsidRPr="002410B6">
        <w:rPr>
          <w:rFonts w:ascii="Arial" w:hAnsi="Arial" w:cs="Arial"/>
          <w:color w:val="000000"/>
          <w:sz w:val="24"/>
          <w:szCs w:val="24"/>
        </w:rPr>
        <w:t xml:space="preserve"> – hospitalizacja w trybie jednodniowym związana z realizacją programu o</w:t>
      </w:r>
      <w:r w:rsidR="00D8569F" w:rsidRPr="002410B6">
        <w:rPr>
          <w:rFonts w:ascii="Arial" w:hAnsi="Arial" w:cs="Arial"/>
          <w:color w:val="000000"/>
          <w:sz w:val="24"/>
          <w:szCs w:val="24"/>
        </w:rPr>
        <w:t> </w:t>
      </w:r>
      <w:r w:rsidR="007445BE" w:rsidRPr="002410B6">
        <w:rPr>
          <w:rFonts w:ascii="Arial" w:hAnsi="Arial" w:cs="Arial"/>
          <w:color w:val="000000"/>
          <w:sz w:val="24"/>
          <w:szCs w:val="24"/>
        </w:rPr>
        <w:t>wartości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 24 876 508,50 zł</w:t>
      </w:r>
    </w:p>
    <w:p w:rsidR="00EA0040" w:rsidRPr="002410B6" w:rsidRDefault="007445BE" w:rsidP="002410B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10B6">
        <w:rPr>
          <w:rFonts w:ascii="Arial" w:hAnsi="Arial" w:cs="Arial"/>
          <w:color w:val="000000"/>
          <w:sz w:val="24"/>
          <w:szCs w:val="24"/>
        </w:rPr>
        <w:t>W pierwszym półroczu 2017 r.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 liczba 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takich 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świadczeń 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wyniosła 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32 000, 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a ich 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>wartość 14 806 373,</w:t>
      </w:r>
      <w:r w:rsidRPr="002410B6">
        <w:rPr>
          <w:rFonts w:ascii="Arial" w:hAnsi="Arial" w:cs="Arial"/>
          <w:color w:val="000000"/>
          <w:sz w:val="24"/>
          <w:szCs w:val="24"/>
        </w:rPr>
        <w:t>40 zł.</w:t>
      </w:r>
    </w:p>
    <w:p w:rsidR="00EA0040" w:rsidRPr="002410B6" w:rsidRDefault="002F5304" w:rsidP="002410B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10B6">
        <w:rPr>
          <w:rFonts w:ascii="Arial" w:hAnsi="Arial" w:cs="Arial"/>
          <w:color w:val="000000"/>
          <w:sz w:val="24"/>
          <w:szCs w:val="24"/>
        </w:rPr>
        <w:t>Zakładając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, że liczba świadczeń zrealizowanych w 2017 r. wyniesie około </w:t>
      </w:r>
      <w:r w:rsidRPr="002410B6">
        <w:rPr>
          <w:rFonts w:ascii="Arial" w:hAnsi="Arial" w:cs="Arial"/>
          <w:color w:val="000000"/>
          <w:sz w:val="24"/>
          <w:szCs w:val="24"/>
        </w:rPr>
        <w:t>64 tysiące</w:t>
      </w:r>
      <w:r w:rsidR="006B6B64" w:rsidRPr="002410B6">
        <w:rPr>
          <w:rFonts w:ascii="Arial" w:hAnsi="Arial" w:cs="Arial"/>
          <w:color w:val="000000"/>
          <w:sz w:val="24"/>
          <w:szCs w:val="24"/>
        </w:rPr>
        <w:t xml:space="preserve"> to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 koszty związane z ich realizacją wyniosą w przybliżeniu </w:t>
      </w:r>
      <w:r w:rsidR="00D8569F" w:rsidRPr="002410B6">
        <w:rPr>
          <w:rFonts w:ascii="Arial" w:hAnsi="Arial" w:cs="Arial"/>
          <w:color w:val="000000"/>
          <w:sz w:val="24"/>
          <w:szCs w:val="24"/>
        </w:rPr>
        <w:t>3</w:t>
      </w:r>
      <w:r w:rsidR="0015388F" w:rsidRPr="002410B6">
        <w:rPr>
          <w:rFonts w:ascii="Arial" w:hAnsi="Arial" w:cs="Arial"/>
          <w:color w:val="000000"/>
          <w:sz w:val="24"/>
          <w:szCs w:val="24"/>
        </w:rPr>
        <w:t>0</w:t>
      </w:r>
      <w:r w:rsidR="00D8569F" w:rsidRPr="002410B6">
        <w:rPr>
          <w:rFonts w:ascii="Arial" w:hAnsi="Arial" w:cs="Arial"/>
          <w:color w:val="000000"/>
          <w:sz w:val="24"/>
          <w:szCs w:val="24"/>
        </w:rPr>
        <w:t> </w:t>
      </w:r>
      <w:r w:rsidRPr="002410B6">
        <w:rPr>
          <w:rFonts w:ascii="Arial" w:hAnsi="Arial" w:cs="Arial"/>
          <w:color w:val="000000"/>
          <w:sz w:val="24"/>
          <w:szCs w:val="24"/>
        </w:rPr>
        <w:t>milionów złotych.</w:t>
      </w:r>
    </w:p>
    <w:p w:rsidR="00EA0040" w:rsidRPr="002410B6" w:rsidRDefault="00EA0040" w:rsidP="002410B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10B6">
        <w:rPr>
          <w:rFonts w:ascii="Arial" w:hAnsi="Arial" w:cs="Arial"/>
          <w:color w:val="000000"/>
          <w:sz w:val="24"/>
          <w:szCs w:val="24"/>
        </w:rPr>
        <w:t>W przypadku zastosowania nowe</w:t>
      </w:r>
      <w:r w:rsidR="002F5304" w:rsidRPr="002410B6">
        <w:rPr>
          <w:rFonts w:ascii="Arial" w:hAnsi="Arial" w:cs="Arial"/>
          <w:color w:val="000000"/>
          <w:sz w:val="24"/>
          <w:szCs w:val="24"/>
        </w:rPr>
        <w:t>go produktu rozliczeniowego - przyjęcie pacjenta w trybie ambulatoryjnym związane z podaniem iniekcji doszklistkowej anty – VEGF w programie lekowym</w:t>
      </w:r>
      <w:r w:rsidR="0015388F" w:rsidRPr="002410B6">
        <w:rPr>
          <w:rFonts w:ascii="Arial" w:hAnsi="Arial" w:cs="Arial"/>
          <w:color w:val="000000"/>
          <w:sz w:val="24"/>
          <w:szCs w:val="24"/>
        </w:rPr>
        <w:t>,</w:t>
      </w:r>
      <w:r w:rsidR="002F5304" w:rsidRPr="002410B6">
        <w:rPr>
          <w:rFonts w:ascii="Arial" w:hAnsi="Arial" w:cs="Arial"/>
          <w:color w:val="000000"/>
          <w:sz w:val="24"/>
          <w:szCs w:val="24"/>
        </w:rPr>
        <w:t xml:space="preserve"> którego wycena wynosi o 22 procent mniej w</w:t>
      </w:r>
      <w:r w:rsidR="00CE018B">
        <w:rPr>
          <w:rFonts w:ascii="Arial" w:hAnsi="Arial" w:cs="Arial"/>
          <w:color w:val="000000"/>
          <w:sz w:val="24"/>
          <w:szCs w:val="24"/>
        </w:rPr>
        <w:t> </w:t>
      </w:r>
      <w:r w:rsidR="002F5304" w:rsidRPr="002410B6">
        <w:rPr>
          <w:rFonts w:ascii="Arial" w:hAnsi="Arial" w:cs="Arial"/>
          <w:color w:val="000000"/>
          <w:sz w:val="24"/>
          <w:szCs w:val="24"/>
        </w:rPr>
        <w:t>porównaniu do hospitalizacji jednodniowej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, możliwe jest </w:t>
      </w:r>
      <w:r w:rsidR="00D8569F" w:rsidRPr="002410B6">
        <w:rPr>
          <w:rFonts w:ascii="Arial" w:hAnsi="Arial" w:cs="Arial"/>
          <w:color w:val="000000"/>
          <w:sz w:val="24"/>
          <w:szCs w:val="24"/>
        </w:rPr>
        <w:t xml:space="preserve">wystąpienie </w:t>
      </w:r>
      <w:r w:rsidRPr="002410B6">
        <w:rPr>
          <w:rFonts w:ascii="Arial" w:hAnsi="Arial" w:cs="Arial"/>
          <w:color w:val="000000"/>
          <w:sz w:val="24"/>
          <w:szCs w:val="24"/>
        </w:rPr>
        <w:t xml:space="preserve">oszczędności po stronie </w:t>
      </w:r>
      <w:r w:rsidR="00D8569F" w:rsidRPr="002410B6">
        <w:rPr>
          <w:rFonts w:ascii="Arial" w:hAnsi="Arial" w:cs="Arial"/>
          <w:color w:val="000000"/>
          <w:sz w:val="24"/>
          <w:szCs w:val="24"/>
        </w:rPr>
        <w:t>Narodowego Funduszu Zdrowia w wysokości nawet powyżej 6 milionów złotych.</w:t>
      </w:r>
    </w:p>
    <w:p w:rsidR="00EA0040" w:rsidRPr="002410B6" w:rsidRDefault="00D8569F" w:rsidP="002410B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10B6">
        <w:rPr>
          <w:rFonts w:ascii="Arial" w:hAnsi="Arial" w:cs="Arial"/>
          <w:color w:val="000000"/>
          <w:sz w:val="24"/>
          <w:szCs w:val="24"/>
        </w:rPr>
        <w:t>Powyższe jest uzasadnione założeniem, że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 znaczna część świadczeniodawców odejdzie od realizacji świadczenia w trybi</w:t>
      </w:r>
      <w:r w:rsidR="009E2163" w:rsidRPr="002410B6">
        <w:rPr>
          <w:rFonts w:ascii="Arial" w:hAnsi="Arial" w:cs="Arial"/>
          <w:color w:val="000000"/>
          <w:sz w:val="24"/>
          <w:szCs w:val="24"/>
        </w:rPr>
        <w:t>e hospitalizacji jednodniowej, z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 xml:space="preserve">e względu na </w:t>
      </w:r>
      <w:r w:rsidRPr="002410B6">
        <w:rPr>
          <w:rFonts w:ascii="Arial" w:hAnsi="Arial" w:cs="Arial"/>
          <w:color w:val="000000"/>
          <w:sz w:val="24"/>
          <w:szCs w:val="24"/>
        </w:rPr>
        <w:t>mniejsze obciążenie administracyjne</w:t>
      </w:r>
      <w:r w:rsidR="0015388F" w:rsidRPr="002410B6">
        <w:rPr>
          <w:rFonts w:ascii="Arial" w:hAnsi="Arial" w:cs="Arial"/>
          <w:color w:val="000000"/>
          <w:sz w:val="24"/>
          <w:szCs w:val="24"/>
        </w:rPr>
        <w:t xml:space="preserve"> związane </w:t>
      </w:r>
      <w:r w:rsidR="00EA0040" w:rsidRPr="002410B6">
        <w:rPr>
          <w:rFonts w:ascii="Arial" w:hAnsi="Arial" w:cs="Arial"/>
          <w:color w:val="000000"/>
          <w:sz w:val="24"/>
          <w:szCs w:val="24"/>
        </w:rPr>
        <w:t>z możliwością prowadzenia dokumentacji właściwej dla ambulatoryj</w:t>
      </w:r>
      <w:r w:rsidR="0015388F" w:rsidRPr="002410B6">
        <w:rPr>
          <w:rFonts w:ascii="Arial" w:hAnsi="Arial" w:cs="Arial"/>
          <w:color w:val="000000"/>
          <w:sz w:val="24"/>
          <w:szCs w:val="24"/>
        </w:rPr>
        <w:t>nego trybu realizacji świadczeń;</w:t>
      </w:r>
    </w:p>
    <w:p w:rsidR="0015388F" w:rsidRDefault="0015388F" w:rsidP="00CB6E71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zmiana wysokości ryczałt</w:t>
      </w:r>
      <w:r w:rsidR="009E2163"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 za diagnostykę w programie leczenia przewlekłych niedoborów odporności</w:t>
      </w:r>
      <w:r w:rsidR="009E2163">
        <w:rPr>
          <w:rFonts w:ascii="Arial" w:hAnsi="Arial" w:cs="Arial"/>
          <w:color w:val="000000"/>
          <w:sz w:val="24"/>
          <w:szCs w:val="24"/>
        </w:rPr>
        <w:t xml:space="preserve"> </w:t>
      </w:r>
      <w:r w:rsidR="00CB6E71">
        <w:rPr>
          <w:rFonts w:ascii="Arial" w:hAnsi="Arial" w:cs="Arial"/>
          <w:color w:val="000000"/>
          <w:sz w:val="24"/>
          <w:szCs w:val="24"/>
        </w:rPr>
        <w:t>(PNO)</w:t>
      </w:r>
      <w:r>
        <w:rPr>
          <w:rFonts w:ascii="Arial" w:hAnsi="Arial" w:cs="Arial"/>
          <w:color w:val="000000"/>
          <w:sz w:val="24"/>
          <w:szCs w:val="24"/>
        </w:rPr>
        <w:t xml:space="preserve"> u dzieci poprzez zrównanie go z wysokością tego ryczałtu w </w:t>
      </w:r>
      <w:r w:rsidR="00CB6E71">
        <w:rPr>
          <w:rFonts w:ascii="Arial" w:hAnsi="Arial" w:cs="Arial"/>
          <w:color w:val="000000"/>
          <w:sz w:val="24"/>
          <w:szCs w:val="24"/>
        </w:rPr>
        <w:t xml:space="preserve">programie leczenia PNO u pacjentów dorosłych, tj. podwyższenie do wysokości </w:t>
      </w:r>
      <w:r w:rsidR="00CB6E71" w:rsidRPr="00CB6E71">
        <w:rPr>
          <w:rFonts w:ascii="Arial" w:hAnsi="Arial" w:cs="Arial"/>
          <w:color w:val="000000"/>
          <w:sz w:val="24"/>
          <w:szCs w:val="24"/>
        </w:rPr>
        <w:t>2633,70</w:t>
      </w:r>
      <w:r w:rsidR="00CB6E71">
        <w:rPr>
          <w:rFonts w:ascii="Arial" w:hAnsi="Arial" w:cs="Arial"/>
          <w:color w:val="000000"/>
          <w:sz w:val="24"/>
          <w:szCs w:val="24"/>
        </w:rPr>
        <w:t xml:space="preserve"> zł – na </w:t>
      </w:r>
      <w:r w:rsidR="003C0173">
        <w:rPr>
          <w:rFonts w:ascii="Arial" w:hAnsi="Arial" w:cs="Arial"/>
          <w:color w:val="000000"/>
          <w:sz w:val="24"/>
          <w:szCs w:val="24"/>
        </w:rPr>
        <w:t>wniosek konsultanta krajowego w </w:t>
      </w:r>
      <w:r w:rsidR="00CB6E71">
        <w:rPr>
          <w:rFonts w:ascii="Arial" w:hAnsi="Arial" w:cs="Arial"/>
          <w:color w:val="000000"/>
          <w:sz w:val="24"/>
          <w:szCs w:val="24"/>
        </w:rPr>
        <w:t>dziedzinie immunologii klinicznej</w:t>
      </w:r>
      <w:r w:rsidR="008A0303">
        <w:rPr>
          <w:rFonts w:ascii="Arial" w:hAnsi="Arial" w:cs="Arial"/>
          <w:color w:val="000000"/>
          <w:sz w:val="24"/>
          <w:szCs w:val="24"/>
        </w:rPr>
        <w:t>. Biorąc pod uwagę, że w 2016 r w ramach programu leczenia PNO u dzieci było leczonych ok. 400 pacjentów proponowana zmiana będzie skutkować wzrostem wydatków NFZ o</w:t>
      </w:r>
      <w:r w:rsidR="00CE018B">
        <w:rPr>
          <w:rFonts w:ascii="Arial" w:hAnsi="Arial" w:cs="Arial"/>
          <w:color w:val="000000"/>
          <w:sz w:val="24"/>
          <w:szCs w:val="24"/>
        </w:rPr>
        <w:t> </w:t>
      </w:r>
      <w:r w:rsidR="008A0303">
        <w:rPr>
          <w:rFonts w:ascii="Arial" w:hAnsi="Arial" w:cs="Arial"/>
          <w:color w:val="000000"/>
          <w:sz w:val="24"/>
          <w:szCs w:val="24"/>
        </w:rPr>
        <w:t>400*</w:t>
      </w:r>
      <w:r w:rsidR="00CE018B">
        <w:rPr>
          <w:rFonts w:ascii="Arial" w:hAnsi="Arial" w:cs="Arial"/>
          <w:color w:val="000000"/>
          <w:sz w:val="24"/>
          <w:szCs w:val="24"/>
        </w:rPr>
        <w:t> </w:t>
      </w:r>
      <w:r w:rsidR="008A0303">
        <w:rPr>
          <w:rFonts w:ascii="Arial" w:hAnsi="Arial" w:cs="Arial"/>
          <w:color w:val="000000"/>
          <w:sz w:val="24"/>
          <w:szCs w:val="24"/>
        </w:rPr>
        <w:t>(2633,70zł – 486,72zł) tj. o ok. 860 tys.</w:t>
      </w:r>
      <w:r w:rsidR="00E616E1">
        <w:rPr>
          <w:rFonts w:ascii="Arial" w:hAnsi="Arial" w:cs="Arial"/>
          <w:color w:val="000000"/>
          <w:sz w:val="24"/>
          <w:szCs w:val="24"/>
        </w:rPr>
        <w:t xml:space="preserve"> złotych rocznie;</w:t>
      </w:r>
    </w:p>
    <w:p w:rsidR="00E616E1" w:rsidRDefault="00E616E1" w:rsidP="00E616E1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616E1">
        <w:rPr>
          <w:rFonts w:ascii="Arial" w:hAnsi="Arial" w:cs="Arial"/>
          <w:color w:val="000000"/>
          <w:sz w:val="24"/>
          <w:szCs w:val="24"/>
        </w:rPr>
        <w:t xml:space="preserve">odroczenie </w:t>
      </w:r>
      <w:r>
        <w:rPr>
          <w:rFonts w:ascii="Arial" w:hAnsi="Arial" w:cs="Arial"/>
          <w:color w:val="000000"/>
          <w:sz w:val="24"/>
          <w:szCs w:val="24"/>
        </w:rPr>
        <w:t xml:space="preserve">o rok </w:t>
      </w:r>
      <w:r w:rsidRPr="00E616E1">
        <w:rPr>
          <w:rFonts w:ascii="Arial" w:hAnsi="Arial" w:cs="Arial"/>
          <w:color w:val="000000"/>
          <w:sz w:val="24"/>
          <w:szCs w:val="24"/>
        </w:rPr>
        <w:t>wejścia w życie przepisu § 6 ust.</w:t>
      </w:r>
      <w:r w:rsidR="009E2163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16E1">
        <w:rPr>
          <w:rFonts w:ascii="Arial" w:hAnsi="Arial" w:cs="Arial"/>
          <w:color w:val="000000"/>
          <w:sz w:val="24"/>
          <w:szCs w:val="24"/>
        </w:rPr>
        <w:t xml:space="preserve">3 ze względu na konieczność dokonania zmian w procedurze konkursu ofert lub rokowań prowadzonych na podstawie ustawy o świadczeniach </w:t>
      </w:r>
      <w:r>
        <w:rPr>
          <w:rFonts w:ascii="Arial" w:hAnsi="Arial" w:cs="Arial"/>
          <w:color w:val="000000"/>
          <w:sz w:val="24"/>
          <w:szCs w:val="24"/>
        </w:rPr>
        <w:t>oraz w aplikacjach informatycznych</w:t>
      </w:r>
      <w:r w:rsidR="00D02CB0">
        <w:rPr>
          <w:rFonts w:ascii="Arial" w:hAnsi="Arial" w:cs="Arial"/>
          <w:color w:val="000000"/>
          <w:sz w:val="24"/>
          <w:szCs w:val="24"/>
        </w:rPr>
        <w:t xml:space="preserve"> umożliwiających obsługę procesu </w:t>
      </w:r>
      <w:r w:rsidR="009E2163">
        <w:rPr>
          <w:rFonts w:ascii="Arial" w:hAnsi="Arial" w:cs="Arial"/>
          <w:color w:val="000000"/>
          <w:sz w:val="24"/>
          <w:szCs w:val="24"/>
        </w:rPr>
        <w:t>prowadzenia postępowania sprawie zawarcia umów</w:t>
      </w:r>
      <w:r w:rsidR="00D02CB0">
        <w:rPr>
          <w:rFonts w:ascii="Arial" w:hAnsi="Arial" w:cs="Arial"/>
          <w:color w:val="000000"/>
          <w:sz w:val="24"/>
          <w:szCs w:val="24"/>
        </w:rPr>
        <w:t xml:space="preserve"> o udzielanie świadczeń opieki zdrowotnej finansowanych ze środków publicznych – na wniosek niektórych oddziałów wojewódzkich NFZ;</w:t>
      </w:r>
    </w:p>
    <w:p w:rsidR="00D02CB0" w:rsidRDefault="00D02CB0" w:rsidP="00D02CB0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wprowadzenie wymogu minimalnego czasu pracy poradni specjalistycznej w</w:t>
      </w:r>
      <w:r w:rsidR="003C0173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 xml:space="preserve">wymiarze 8 godzin tygodniowo – na wniosek niektórych </w:t>
      </w:r>
      <w:r w:rsidR="003C0173">
        <w:rPr>
          <w:rFonts w:ascii="Arial" w:hAnsi="Arial" w:cs="Arial"/>
          <w:color w:val="000000"/>
          <w:sz w:val="24"/>
          <w:szCs w:val="24"/>
        </w:rPr>
        <w:t xml:space="preserve">oddziałów wojewódzkich </w:t>
      </w:r>
      <w:r>
        <w:rPr>
          <w:rFonts w:ascii="Arial" w:hAnsi="Arial" w:cs="Arial"/>
          <w:color w:val="000000"/>
          <w:sz w:val="24"/>
          <w:szCs w:val="24"/>
        </w:rPr>
        <w:t>NFZ.</w:t>
      </w:r>
    </w:p>
    <w:p w:rsidR="00D02CB0" w:rsidRPr="00D02CB0" w:rsidRDefault="00D02CB0" w:rsidP="00D02CB0">
      <w:pPr>
        <w:spacing w:before="120" w:after="120" w:line="360" w:lineRule="auto"/>
        <w:ind w:left="360" w:firstLine="34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Część uwag zgłoszonych w trakcie konsultacji nie została uwzględniona ze względu na </w:t>
      </w:r>
      <w:r w:rsidR="003C0173">
        <w:rPr>
          <w:rFonts w:ascii="Arial" w:hAnsi="Arial" w:cs="Arial"/>
          <w:color w:val="000000"/>
          <w:sz w:val="24"/>
          <w:szCs w:val="24"/>
        </w:rPr>
        <w:t xml:space="preserve">ich </w:t>
      </w:r>
      <w:r>
        <w:rPr>
          <w:rFonts w:ascii="Arial" w:hAnsi="Arial" w:cs="Arial"/>
          <w:color w:val="000000"/>
          <w:sz w:val="24"/>
          <w:szCs w:val="24"/>
        </w:rPr>
        <w:t>wykroczenie poza zakres regulacji lub negatywną oceną zasadności wprowadzenia proponowanych zmian.</w:t>
      </w:r>
    </w:p>
    <w:sectPr w:rsidR="00D02CB0" w:rsidRPr="00D02C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54" w:rsidRDefault="00291D54" w:rsidP="000E362B">
      <w:pPr>
        <w:spacing w:after="0" w:line="240" w:lineRule="auto"/>
      </w:pPr>
      <w:r>
        <w:separator/>
      </w:r>
    </w:p>
  </w:endnote>
  <w:endnote w:type="continuationSeparator" w:id="0">
    <w:p w:rsidR="00291D54" w:rsidRDefault="00291D54" w:rsidP="000E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668106"/>
      <w:docPartObj>
        <w:docPartGallery w:val="Page Numbers (Bottom of Page)"/>
        <w:docPartUnique/>
      </w:docPartObj>
    </w:sdtPr>
    <w:sdtEndPr/>
    <w:sdtContent>
      <w:p w:rsidR="000E362B" w:rsidRDefault="000E36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C3D">
          <w:rPr>
            <w:noProof/>
          </w:rPr>
          <w:t>2</w:t>
        </w:r>
        <w:r>
          <w:fldChar w:fldCharType="end"/>
        </w:r>
      </w:p>
    </w:sdtContent>
  </w:sdt>
  <w:p w:rsidR="000E362B" w:rsidRDefault="000E36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54" w:rsidRDefault="00291D54" w:rsidP="000E362B">
      <w:pPr>
        <w:spacing w:after="0" w:line="240" w:lineRule="auto"/>
      </w:pPr>
      <w:r>
        <w:separator/>
      </w:r>
    </w:p>
  </w:footnote>
  <w:footnote w:type="continuationSeparator" w:id="0">
    <w:p w:rsidR="00291D54" w:rsidRDefault="00291D54" w:rsidP="000E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223E"/>
    <w:multiLevelType w:val="hybridMultilevel"/>
    <w:tmpl w:val="AE6250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E77FEF"/>
    <w:multiLevelType w:val="hybridMultilevel"/>
    <w:tmpl w:val="EC18FB5C"/>
    <w:lvl w:ilvl="0" w:tplc="7A7085F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0B082E"/>
    <w:multiLevelType w:val="hybridMultilevel"/>
    <w:tmpl w:val="0862F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D40EA"/>
    <w:multiLevelType w:val="hybridMultilevel"/>
    <w:tmpl w:val="3AE0FA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F7E40"/>
    <w:multiLevelType w:val="hybridMultilevel"/>
    <w:tmpl w:val="F276523E"/>
    <w:lvl w:ilvl="0" w:tplc="8E76C2E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36398"/>
    <w:rsid w:val="000848AB"/>
    <w:rsid w:val="00097DBC"/>
    <w:rsid w:val="000B5885"/>
    <w:rsid w:val="000D1A5A"/>
    <w:rsid w:val="000D779B"/>
    <w:rsid w:val="000E362B"/>
    <w:rsid w:val="000F0DA8"/>
    <w:rsid w:val="0015100B"/>
    <w:rsid w:val="0015388F"/>
    <w:rsid w:val="00170CB5"/>
    <w:rsid w:val="00172A49"/>
    <w:rsid w:val="0019140C"/>
    <w:rsid w:val="00197131"/>
    <w:rsid w:val="001E1D81"/>
    <w:rsid w:val="001F493A"/>
    <w:rsid w:val="00217B8E"/>
    <w:rsid w:val="00226879"/>
    <w:rsid w:val="00227C9C"/>
    <w:rsid w:val="00234456"/>
    <w:rsid w:val="002410B6"/>
    <w:rsid w:val="0028332F"/>
    <w:rsid w:val="00291D54"/>
    <w:rsid w:val="002D3DE2"/>
    <w:rsid w:val="002E0C0E"/>
    <w:rsid w:val="002F5304"/>
    <w:rsid w:val="002F6D68"/>
    <w:rsid w:val="00311B5E"/>
    <w:rsid w:val="003317F5"/>
    <w:rsid w:val="00332B3B"/>
    <w:rsid w:val="00345570"/>
    <w:rsid w:val="003909A0"/>
    <w:rsid w:val="003925B9"/>
    <w:rsid w:val="003A0FCE"/>
    <w:rsid w:val="003A7743"/>
    <w:rsid w:val="003C0173"/>
    <w:rsid w:val="003D1433"/>
    <w:rsid w:val="003E3A40"/>
    <w:rsid w:val="00401D70"/>
    <w:rsid w:val="00403312"/>
    <w:rsid w:val="00403B0D"/>
    <w:rsid w:val="0041226B"/>
    <w:rsid w:val="00420A0F"/>
    <w:rsid w:val="00450132"/>
    <w:rsid w:val="004624AA"/>
    <w:rsid w:val="004765CA"/>
    <w:rsid w:val="004A45A9"/>
    <w:rsid w:val="004C5BFC"/>
    <w:rsid w:val="004E65EC"/>
    <w:rsid w:val="00503C99"/>
    <w:rsid w:val="00537E1D"/>
    <w:rsid w:val="00552076"/>
    <w:rsid w:val="00554B67"/>
    <w:rsid w:val="005621B5"/>
    <w:rsid w:val="005710DC"/>
    <w:rsid w:val="005731C9"/>
    <w:rsid w:val="00584E64"/>
    <w:rsid w:val="0059235F"/>
    <w:rsid w:val="005C3329"/>
    <w:rsid w:val="005C7A34"/>
    <w:rsid w:val="005E0AF9"/>
    <w:rsid w:val="00604ED8"/>
    <w:rsid w:val="00612EB4"/>
    <w:rsid w:val="006406F9"/>
    <w:rsid w:val="00640BE6"/>
    <w:rsid w:val="00647665"/>
    <w:rsid w:val="006571B9"/>
    <w:rsid w:val="006B6B64"/>
    <w:rsid w:val="006C5C3D"/>
    <w:rsid w:val="0071393A"/>
    <w:rsid w:val="007445BE"/>
    <w:rsid w:val="007466D8"/>
    <w:rsid w:val="007B4C3F"/>
    <w:rsid w:val="007F60E6"/>
    <w:rsid w:val="008109BC"/>
    <w:rsid w:val="00845D81"/>
    <w:rsid w:val="00873A81"/>
    <w:rsid w:val="00895AB6"/>
    <w:rsid w:val="008A0303"/>
    <w:rsid w:val="008B6285"/>
    <w:rsid w:val="008C4AD0"/>
    <w:rsid w:val="008D3EDD"/>
    <w:rsid w:val="008E2756"/>
    <w:rsid w:val="008F46BB"/>
    <w:rsid w:val="008F5229"/>
    <w:rsid w:val="00956BFD"/>
    <w:rsid w:val="00986DD9"/>
    <w:rsid w:val="009D5385"/>
    <w:rsid w:val="009E2163"/>
    <w:rsid w:val="009F4F8C"/>
    <w:rsid w:val="00A60283"/>
    <w:rsid w:val="00AA0BD4"/>
    <w:rsid w:val="00AA738A"/>
    <w:rsid w:val="00AC757E"/>
    <w:rsid w:val="00AD704A"/>
    <w:rsid w:val="00AE08AA"/>
    <w:rsid w:val="00AF7AAC"/>
    <w:rsid w:val="00B02DDE"/>
    <w:rsid w:val="00B218AC"/>
    <w:rsid w:val="00B27623"/>
    <w:rsid w:val="00B429B5"/>
    <w:rsid w:val="00B51D7D"/>
    <w:rsid w:val="00B64EC3"/>
    <w:rsid w:val="00B9672F"/>
    <w:rsid w:val="00BE027A"/>
    <w:rsid w:val="00C379EA"/>
    <w:rsid w:val="00C465E5"/>
    <w:rsid w:val="00C91898"/>
    <w:rsid w:val="00CB6E71"/>
    <w:rsid w:val="00CE018B"/>
    <w:rsid w:val="00CE4833"/>
    <w:rsid w:val="00CE7C78"/>
    <w:rsid w:val="00D02CB0"/>
    <w:rsid w:val="00D067F3"/>
    <w:rsid w:val="00D07144"/>
    <w:rsid w:val="00D14837"/>
    <w:rsid w:val="00D15A09"/>
    <w:rsid w:val="00D362AA"/>
    <w:rsid w:val="00D372E0"/>
    <w:rsid w:val="00D5305D"/>
    <w:rsid w:val="00D61B40"/>
    <w:rsid w:val="00D77910"/>
    <w:rsid w:val="00D8569F"/>
    <w:rsid w:val="00DC42D9"/>
    <w:rsid w:val="00DF515C"/>
    <w:rsid w:val="00DF58D8"/>
    <w:rsid w:val="00E355D0"/>
    <w:rsid w:val="00E37230"/>
    <w:rsid w:val="00E616E1"/>
    <w:rsid w:val="00EA0040"/>
    <w:rsid w:val="00EE7D63"/>
    <w:rsid w:val="00EF6AFF"/>
    <w:rsid w:val="00F0638F"/>
    <w:rsid w:val="00F150C9"/>
    <w:rsid w:val="00F153F4"/>
    <w:rsid w:val="00F33B01"/>
    <w:rsid w:val="00F94BD0"/>
    <w:rsid w:val="00FB2C3D"/>
    <w:rsid w:val="00FE6D6B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6571B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9235F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552076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520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4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4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4A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E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62B"/>
  </w:style>
  <w:style w:type="paragraph" w:styleId="Stopka">
    <w:name w:val="footer"/>
    <w:basedOn w:val="Normalny"/>
    <w:link w:val="StopkaZnak"/>
    <w:uiPriority w:val="99"/>
    <w:unhideWhenUsed/>
    <w:rsid w:val="000E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62B"/>
  </w:style>
  <w:style w:type="paragraph" w:styleId="Poprawka">
    <w:name w:val="Revision"/>
    <w:hidden/>
    <w:uiPriority w:val="99"/>
    <w:semiHidden/>
    <w:rsid w:val="002833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6571B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9235F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552076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520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4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4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4A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E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62B"/>
  </w:style>
  <w:style w:type="paragraph" w:styleId="Stopka">
    <w:name w:val="footer"/>
    <w:basedOn w:val="Normalny"/>
    <w:link w:val="StopkaZnak"/>
    <w:uiPriority w:val="99"/>
    <w:unhideWhenUsed/>
    <w:rsid w:val="000E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62B"/>
  </w:style>
  <w:style w:type="paragraph" w:styleId="Poprawka">
    <w:name w:val="Revision"/>
    <w:hidden/>
    <w:uiPriority w:val="99"/>
    <w:semiHidden/>
    <w:rsid w:val="00283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1653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2</cp:revision>
  <cp:lastPrinted>2017-12-15T12:21:00Z</cp:lastPrinted>
  <dcterms:created xsi:type="dcterms:W3CDTF">2017-12-19T13:36:00Z</dcterms:created>
  <dcterms:modified xsi:type="dcterms:W3CDTF">2017-12-19T13:36:00Z</dcterms:modified>
</cp:coreProperties>
</file>