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285D" w:rsidRPr="00F82C4D" w:rsidRDefault="006F62C2">
      <w:pPr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>
        <w:tab/>
      </w:r>
      <w:r w:rsidR="0060782B">
        <w:tab/>
      </w:r>
      <w:r w:rsidR="0060782B">
        <w:tab/>
      </w:r>
      <w:r w:rsidR="0060782B">
        <w:tab/>
      </w:r>
      <w:r w:rsidR="0060782B">
        <w:tab/>
      </w:r>
      <w:r w:rsidR="0060782B" w:rsidRPr="00F82C4D">
        <w:rPr>
          <w:rFonts w:ascii="Arial" w:hAnsi="Arial" w:cs="Arial"/>
          <w:b/>
          <w:sz w:val="24"/>
          <w:szCs w:val="24"/>
        </w:rPr>
        <w:t>Uzasadnienie</w:t>
      </w:r>
    </w:p>
    <w:p w:rsidR="00403F4D" w:rsidRDefault="00403F4D" w:rsidP="0079457B">
      <w:pPr>
        <w:ind w:firstLine="708"/>
        <w:jc w:val="both"/>
        <w:rPr>
          <w:rFonts w:ascii="Arial" w:hAnsi="Arial" w:cs="Arial"/>
          <w:sz w:val="24"/>
          <w:szCs w:val="24"/>
        </w:rPr>
      </w:pPr>
    </w:p>
    <w:p w:rsidR="006F62C2" w:rsidRPr="00F82C4D" w:rsidRDefault="006F62C2" w:rsidP="00AA03E2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82C4D">
        <w:rPr>
          <w:rFonts w:ascii="Arial" w:hAnsi="Arial" w:cs="Arial"/>
          <w:sz w:val="24"/>
          <w:szCs w:val="24"/>
        </w:rPr>
        <w:t>Niniejsze zarządzenie zmieniające Nr 125/2016/DSOZ Prezesa Narodowego Funduszu Zdrowia z dnia 22 grudnia 2016 r. w sprawie określenia warunków zawierania i realizacji umów o udzielanie świadczeń opieki zdrowotnej przez podmioty realizujące świadczenia koordynowanej opieki nad kobietą i dzieckiem oraz zmiany niektórych zarządzeń Prezesa Narodowego Funduszu Zdrowia w związku z przepisami ustawy o wsparciu kobiet w ciąży i rodzin „Za życiem”,</w:t>
      </w:r>
      <w:r w:rsidR="005D185E">
        <w:rPr>
          <w:rFonts w:ascii="Arial" w:hAnsi="Arial" w:cs="Arial"/>
          <w:sz w:val="24"/>
          <w:szCs w:val="24"/>
        </w:rPr>
        <w:t xml:space="preserve"> wydane</w:t>
      </w:r>
      <w:r w:rsidRPr="00F82C4D">
        <w:rPr>
          <w:rFonts w:ascii="Arial" w:hAnsi="Arial" w:cs="Arial"/>
          <w:sz w:val="24"/>
          <w:szCs w:val="24"/>
        </w:rPr>
        <w:t xml:space="preserve"> </w:t>
      </w:r>
      <w:r w:rsidR="005D185E">
        <w:rPr>
          <w:rFonts w:ascii="Arial" w:hAnsi="Arial" w:cs="Arial"/>
          <w:sz w:val="24"/>
          <w:szCs w:val="24"/>
        </w:rPr>
        <w:t>n</w:t>
      </w:r>
      <w:r w:rsidR="005D185E" w:rsidRPr="005D185E">
        <w:rPr>
          <w:rFonts w:ascii="Arial" w:hAnsi="Arial" w:cs="Arial"/>
          <w:sz w:val="24"/>
          <w:szCs w:val="24"/>
        </w:rPr>
        <w:t xml:space="preserve">a podstawie art. 102 ust. 5 pkt 21 i 25, art. 146 ust. 1 oraz art. 159 ust. 2 ustawy z dnia 27 sierpnia 2004 r. o świadczeniach opieki zdrowotnej finansowanych ze środków publicznych (Dz. U. z 2016 r. poz. 1793, z </w:t>
      </w:r>
      <w:proofErr w:type="spellStart"/>
      <w:r w:rsidR="005D185E" w:rsidRPr="005D185E">
        <w:rPr>
          <w:rFonts w:ascii="Arial" w:hAnsi="Arial" w:cs="Arial"/>
          <w:sz w:val="24"/>
          <w:szCs w:val="24"/>
        </w:rPr>
        <w:t>późn</w:t>
      </w:r>
      <w:proofErr w:type="spellEnd"/>
      <w:r w:rsidR="005D185E" w:rsidRPr="005D185E">
        <w:rPr>
          <w:rFonts w:ascii="Arial" w:hAnsi="Arial" w:cs="Arial"/>
          <w:sz w:val="24"/>
          <w:szCs w:val="24"/>
        </w:rPr>
        <w:t>. zm.</w:t>
      </w:r>
      <w:r w:rsidR="005D185E" w:rsidRPr="005D185E">
        <w:rPr>
          <w:rFonts w:ascii="Arial" w:hAnsi="Arial" w:cs="Arial"/>
          <w:sz w:val="24"/>
          <w:szCs w:val="24"/>
          <w:vertAlign w:val="superscript"/>
        </w:rPr>
        <w:footnoteReference w:customMarkFollows="1" w:id="1"/>
        <w:t>1)</w:t>
      </w:r>
      <w:r w:rsidR="005D185E" w:rsidRPr="005D185E">
        <w:rPr>
          <w:rFonts w:ascii="Arial" w:hAnsi="Arial" w:cs="Arial"/>
          <w:sz w:val="24"/>
          <w:szCs w:val="24"/>
        </w:rPr>
        <w:t>), w związku z art. 7 ust. 2 ustawy z dnia 4 listopada 2016 r. o wsparciu kobiet w ciąży i rodzin „Za życiem” (Dz. U. poz. 1860</w:t>
      </w:r>
      <w:r w:rsidR="006667EB">
        <w:rPr>
          <w:rFonts w:ascii="Arial" w:hAnsi="Arial" w:cs="Arial"/>
          <w:sz w:val="24"/>
          <w:szCs w:val="24"/>
        </w:rPr>
        <w:t xml:space="preserve">), </w:t>
      </w:r>
      <w:r w:rsidRPr="00F82C4D">
        <w:rPr>
          <w:rFonts w:ascii="Arial" w:hAnsi="Arial" w:cs="Arial"/>
          <w:bCs/>
          <w:sz w:val="24"/>
          <w:szCs w:val="24"/>
        </w:rPr>
        <w:t xml:space="preserve">wprowadza nowy zakres </w:t>
      </w:r>
      <w:r w:rsidRPr="00F82C4D">
        <w:rPr>
          <w:rFonts w:ascii="Arial" w:hAnsi="Arial" w:cs="Arial"/>
          <w:sz w:val="24"/>
          <w:szCs w:val="24"/>
        </w:rPr>
        <w:t>świadczeń: koordynowana opieka nad osobami z całościowymi zaburzeniami rozwoju (KO-CZR)</w:t>
      </w:r>
      <w:r w:rsidR="0060782B" w:rsidRPr="00F82C4D">
        <w:rPr>
          <w:rFonts w:ascii="Arial" w:hAnsi="Arial" w:cs="Arial"/>
          <w:sz w:val="24"/>
          <w:szCs w:val="24"/>
        </w:rPr>
        <w:t>.</w:t>
      </w:r>
    </w:p>
    <w:p w:rsidR="00EA70CB" w:rsidRDefault="00EA70CB" w:rsidP="00AA03E2">
      <w:pPr>
        <w:spacing w:after="0" w:line="36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F82C4D">
        <w:rPr>
          <w:rFonts w:ascii="Arial" w:hAnsi="Arial" w:cs="Arial"/>
          <w:bCs/>
          <w:sz w:val="24"/>
          <w:szCs w:val="24"/>
        </w:rPr>
        <w:t xml:space="preserve">Wprowadzenie zakresu świadczeń - koordynowana opieka nad osobami </w:t>
      </w:r>
      <w:r w:rsidR="002557CD">
        <w:rPr>
          <w:rFonts w:ascii="Arial" w:hAnsi="Arial" w:cs="Arial"/>
          <w:bCs/>
          <w:sz w:val="24"/>
          <w:szCs w:val="24"/>
        </w:rPr>
        <w:br/>
      </w:r>
      <w:r w:rsidRPr="00F82C4D">
        <w:rPr>
          <w:rFonts w:ascii="Arial" w:hAnsi="Arial" w:cs="Arial"/>
          <w:bCs/>
          <w:sz w:val="24"/>
          <w:szCs w:val="24"/>
        </w:rPr>
        <w:t xml:space="preserve">z całościowymi zaburzeniami rozwoju (KO-CZR) </w:t>
      </w:r>
      <w:r w:rsidR="00064EB5" w:rsidRPr="00F82C4D">
        <w:rPr>
          <w:rFonts w:ascii="Arial" w:hAnsi="Arial" w:cs="Arial"/>
          <w:bCs/>
          <w:sz w:val="24"/>
          <w:szCs w:val="24"/>
        </w:rPr>
        <w:t>umożliwi realizację przez jednego świadczeniodawcę i sfinansowanie przez Nar</w:t>
      </w:r>
      <w:r w:rsidR="008F10C4" w:rsidRPr="00F82C4D">
        <w:rPr>
          <w:rFonts w:ascii="Arial" w:hAnsi="Arial" w:cs="Arial"/>
          <w:bCs/>
          <w:sz w:val="24"/>
          <w:szCs w:val="24"/>
        </w:rPr>
        <w:t>o</w:t>
      </w:r>
      <w:r w:rsidR="00064EB5" w:rsidRPr="00F82C4D">
        <w:rPr>
          <w:rFonts w:ascii="Arial" w:hAnsi="Arial" w:cs="Arial"/>
          <w:bCs/>
          <w:sz w:val="24"/>
          <w:szCs w:val="24"/>
        </w:rPr>
        <w:t xml:space="preserve">dowy Fundusz Zdrowia zintegrowanej opieki psychologiczno-psychiatrycznej, konsultacji wielospecjalistycznych i badań diagnostycznych </w:t>
      </w:r>
      <w:r w:rsidRPr="00F82C4D">
        <w:rPr>
          <w:rFonts w:ascii="Arial" w:hAnsi="Arial" w:cs="Arial"/>
          <w:bCs/>
          <w:sz w:val="24"/>
          <w:szCs w:val="24"/>
        </w:rPr>
        <w:t xml:space="preserve">- zgodnie z indywidualnymi wskazaniami </w:t>
      </w:r>
      <w:r w:rsidR="00064EB5" w:rsidRPr="00F82C4D">
        <w:rPr>
          <w:rFonts w:ascii="Arial" w:hAnsi="Arial" w:cs="Arial"/>
          <w:bCs/>
          <w:sz w:val="24"/>
          <w:szCs w:val="24"/>
        </w:rPr>
        <w:br/>
        <w:t>oraz programów rehabilitacyjnych</w:t>
      </w:r>
      <w:r w:rsidRPr="00F82C4D">
        <w:rPr>
          <w:rFonts w:ascii="Arial" w:hAnsi="Arial" w:cs="Arial"/>
          <w:bCs/>
          <w:sz w:val="24"/>
          <w:szCs w:val="24"/>
        </w:rPr>
        <w:t xml:space="preserve"> </w:t>
      </w:r>
      <w:r w:rsidR="00064EB5" w:rsidRPr="00F82C4D">
        <w:rPr>
          <w:rFonts w:ascii="Arial" w:hAnsi="Arial" w:cs="Arial"/>
          <w:bCs/>
          <w:sz w:val="24"/>
          <w:szCs w:val="24"/>
        </w:rPr>
        <w:t>dla</w:t>
      </w:r>
      <w:r w:rsidRPr="00F82C4D">
        <w:rPr>
          <w:rFonts w:ascii="Arial" w:hAnsi="Arial" w:cs="Arial"/>
          <w:bCs/>
          <w:sz w:val="24"/>
          <w:szCs w:val="24"/>
        </w:rPr>
        <w:t xml:space="preserve"> dzieci z całościowymi zaburzeniami rozwoju. Zmiany wprowadzone niniejszym zarządzeniem mają na celu zapewnienie lepszej dostępności i jakości świadczeń opieki zdrowotnej realizowanych</w:t>
      </w:r>
      <w:r w:rsidR="0079457B" w:rsidRPr="00F82C4D">
        <w:rPr>
          <w:rFonts w:ascii="Arial" w:hAnsi="Arial" w:cs="Arial"/>
          <w:bCs/>
          <w:sz w:val="24"/>
          <w:szCs w:val="24"/>
        </w:rPr>
        <w:t xml:space="preserve"> na rzecz dzieci z całościowymi zaburzeniami rozwoju.</w:t>
      </w:r>
    </w:p>
    <w:p w:rsidR="00F21CBE" w:rsidRPr="00F82C4D" w:rsidRDefault="00F21CBE" w:rsidP="00AA03E2">
      <w:pPr>
        <w:spacing w:after="0" w:line="36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Jednocześnie, wprowadzono zmianę w</w:t>
      </w:r>
      <w:r w:rsidRPr="00F21CBE">
        <w:rPr>
          <w:rFonts w:ascii="Arial" w:hAnsi="Arial" w:cs="Arial"/>
          <w:bCs/>
          <w:sz w:val="24"/>
          <w:szCs w:val="24"/>
        </w:rPr>
        <w:t xml:space="preserve"> zarządzeniu Nr 56/2016/DSOZ Prezesa Narodowego Funduszu Zdrowia z dnia 28 czerwca 2016 r. w sprawie określenia warunków zawierania i realizacji umów w rodzaju opieka psychiatryczna </w:t>
      </w:r>
      <w:r w:rsidR="002557CD">
        <w:rPr>
          <w:rFonts w:ascii="Arial" w:hAnsi="Arial" w:cs="Arial"/>
          <w:bCs/>
          <w:sz w:val="24"/>
          <w:szCs w:val="24"/>
        </w:rPr>
        <w:br/>
      </w:r>
      <w:r w:rsidRPr="00F21CBE">
        <w:rPr>
          <w:rFonts w:ascii="Arial" w:hAnsi="Arial" w:cs="Arial"/>
          <w:bCs/>
          <w:sz w:val="24"/>
          <w:szCs w:val="24"/>
        </w:rPr>
        <w:t xml:space="preserve">i leczenie uzależnień, zmienionym zarządzeniem Nr 70/2016/DSOZ Prezesa Narodowego Funduszu Zdrowia z dnia 30 czerwca 2016 r. oraz zarządzeniem </w:t>
      </w:r>
      <w:r w:rsidR="002557CD">
        <w:rPr>
          <w:rFonts w:ascii="Arial" w:hAnsi="Arial" w:cs="Arial"/>
          <w:bCs/>
          <w:sz w:val="24"/>
          <w:szCs w:val="24"/>
        </w:rPr>
        <w:br/>
      </w:r>
      <w:r w:rsidRPr="00F21CBE">
        <w:rPr>
          <w:rFonts w:ascii="Arial" w:hAnsi="Arial" w:cs="Arial"/>
          <w:bCs/>
          <w:sz w:val="24"/>
          <w:szCs w:val="24"/>
        </w:rPr>
        <w:t xml:space="preserve">Nr 79/2016/DSOZ Prezesa Narodowego Funduszu Zdrowia z dnia 28 lipca 2016 r., zmienionym zarządzeniem Nr 125/2016/DSOZ Prezesa Narodowego Funduszu Zdrowia z dnia 22 grudnia 2016 r. w sprawie określenia warunków zawierania </w:t>
      </w:r>
      <w:r w:rsidR="002557CD">
        <w:rPr>
          <w:rFonts w:ascii="Arial" w:hAnsi="Arial" w:cs="Arial"/>
          <w:bCs/>
          <w:sz w:val="24"/>
          <w:szCs w:val="24"/>
        </w:rPr>
        <w:br/>
      </w:r>
      <w:r w:rsidRPr="00F21CBE">
        <w:rPr>
          <w:rFonts w:ascii="Arial" w:hAnsi="Arial" w:cs="Arial"/>
          <w:bCs/>
          <w:sz w:val="24"/>
          <w:szCs w:val="24"/>
        </w:rPr>
        <w:lastRenderedPageBreak/>
        <w:t>i realizacji umów o udzielanie świadczeń opieki zdrowotnej przez podmioty realizujące świadczenia koordynowanej opieki nad kobietą i dzieckiem oraz zmiany niektórych zarządzeń Prezesa Narodowego Funduszu Zdrowia w związku z przepisami ustawy o wsparciu kobiet w ciąży i rodzin „Za życiem”</w:t>
      </w:r>
      <w:r>
        <w:rPr>
          <w:rFonts w:ascii="Arial" w:hAnsi="Arial" w:cs="Arial"/>
          <w:bCs/>
          <w:sz w:val="24"/>
          <w:szCs w:val="24"/>
        </w:rPr>
        <w:t xml:space="preserve">, umożliwiającą rozliczanie świadczeń ze wskaźnikiem 1,5 z zakresu ambulatoryjnej opieki psychologiczno-psychiatrycznej udzielanych kobietom po niepowodzeniu położniczym. </w:t>
      </w:r>
    </w:p>
    <w:p w:rsidR="0079457B" w:rsidRPr="00F82C4D" w:rsidRDefault="0079457B" w:rsidP="00AA03E2">
      <w:pPr>
        <w:spacing w:before="240" w:after="240"/>
        <w:jc w:val="both"/>
        <w:rPr>
          <w:rFonts w:ascii="Arial" w:hAnsi="Arial" w:cs="Arial"/>
          <w:sz w:val="24"/>
          <w:szCs w:val="24"/>
        </w:rPr>
      </w:pPr>
    </w:p>
    <w:sectPr w:rsidR="0079457B" w:rsidRPr="00F82C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08E9" w:rsidRDefault="000B08E9" w:rsidP="005D185E">
      <w:pPr>
        <w:spacing w:after="0" w:line="240" w:lineRule="auto"/>
      </w:pPr>
      <w:r>
        <w:separator/>
      </w:r>
    </w:p>
  </w:endnote>
  <w:endnote w:type="continuationSeparator" w:id="0">
    <w:p w:rsidR="000B08E9" w:rsidRDefault="000B08E9" w:rsidP="005D18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08E9" w:rsidRDefault="000B08E9" w:rsidP="005D185E">
      <w:pPr>
        <w:spacing w:after="0" w:line="240" w:lineRule="auto"/>
      </w:pPr>
      <w:r>
        <w:separator/>
      </w:r>
    </w:p>
  </w:footnote>
  <w:footnote w:type="continuationSeparator" w:id="0">
    <w:p w:rsidR="000B08E9" w:rsidRDefault="000B08E9" w:rsidP="005D185E">
      <w:pPr>
        <w:spacing w:after="0" w:line="240" w:lineRule="auto"/>
      </w:pPr>
      <w:r>
        <w:continuationSeparator/>
      </w:r>
    </w:p>
  </w:footnote>
  <w:footnote w:id="1">
    <w:p w:rsidR="005D185E" w:rsidRPr="00DF5025" w:rsidRDefault="005D185E" w:rsidP="005D185E">
      <w:pPr>
        <w:pStyle w:val="Tekstprzypisudolnego"/>
        <w:jc w:val="both"/>
        <w:rPr>
          <w:rFonts w:ascii="Arial" w:eastAsia="Times New Roman" w:hAnsi="Arial" w:cs="Arial"/>
          <w:sz w:val="16"/>
          <w:szCs w:val="16"/>
          <w:lang w:val="x-none" w:eastAsia="x-none"/>
        </w:rPr>
      </w:pPr>
      <w:r>
        <w:rPr>
          <w:rStyle w:val="Odwoanieprzypisudolnego"/>
        </w:rPr>
        <w:t>1)</w:t>
      </w:r>
      <w:r>
        <w:t xml:space="preserve"> </w:t>
      </w:r>
      <w:r w:rsidRPr="00DF5025">
        <w:rPr>
          <w:rFonts w:ascii="Arial" w:eastAsia="Times New Roman" w:hAnsi="Arial" w:cs="Arial"/>
          <w:sz w:val="16"/>
          <w:szCs w:val="16"/>
          <w:lang w:val="x-none" w:eastAsia="pl-PL"/>
        </w:rPr>
        <w:t xml:space="preserve">Zmiany tekstu jednolitego wymienionej ustawy zostały ogłoszone w Dz. U. z  </w:t>
      </w:r>
      <w:r w:rsidRPr="00DF5025">
        <w:rPr>
          <w:rFonts w:ascii="Arial" w:eastAsia="Times New Roman" w:hAnsi="Arial" w:cs="Arial"/>
          <w:sz w:val="16"/>
          <w:szCs w:val="16"/>
          <w:lang w:val="x-none" w:eastAsia="x-none"/>
        </w:rPr>
        <w:t>2016 r. poz. 1807,1860,1948, 2138, 2173 i 2250 oraz z 2017 r. poz.</w:t>
      </w:r>
      <w:r w:rsidRPr="00DF5025">
        <w:rPr>
          <w:rFonts w:ascii="Arial" w:eastAsia="Times New Roman" w:hAnsi="Arial" w:cs="Arial"/>
          <w:sz w:val="16"/>
          <w:szCs w:val="16"/>
          <w:lang w:eastAsia="x-none"/>
        </w:rPr>
        <w:t xml:space="preserve"> </w:t>
      </w:r>
      <w:r w:rsidRPr="00DF5025">
        <w:rPr>
          <w:rFonts w:ascii="Arial" w:eastAsia="Times New Roman" w:hAnsi="Arial" w:cs="Arial"/>
          <w:sz w:val="16"/>
          <w:szCs w:val="16"/>
          <w:lang w:val="x-none" w:eastAsia="x-none"/>
        </w:rPr>
        <w:t>60.</w:t>
      </w:r>
    </w:p>
    <w:p w:rsidR="005D185E" w:rsidRPr="00DF5025" w:rsidRDefault="005D185E" w:rsidP="005D185E">
      <w:pPr>
        <w:pStyle w:val="Tekstprzypisudolnego"/>
        <w:jc w:val="both"/>
        <w:rPr>
          <w:lang w:val="x-none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9929B2"/>
    <w:multiLevelType w:val="hybridMultilevel"/>
    <w:tmpl w:val="BA689938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62C2"/>
    <w:rsid w:val="00037A0B"/>
    <w:rsid w:val="00064EB5"/>
    <w:rsid w:val="000B08E9"/>
    <w:rsid w:val="001413CC"/>
    <w:rsid w:val="002557CD"/>
    <w:rsid w:val="00403F4D"/>
    <w:rsid w:val="005108AC"/>
    <w:rsid w:val="00540495"/>
    <w:rsid w:val="005D185E"/>
    <w:rsid w:val="0060782B"/>
    <w:rsid w:val="006667EB"/>
    <w:rsid w:val="006F62C2"/>
    <w:rsid w:val="0079457B"/>
    <w:rsid w:val="007E3D8A"/>
    <w:rsid w:val="00870763"/>
    <w:rsid w:val="008775E2"/>
    <w:rsid w:val="008F10C4"/>
    <w:rsid w:val="00AA03E2"/>
    <w:rsid w:val="00E03F4D"/>
    <w:rsid w:val="00EA70CB"/>
    <w:rsid w:val="00EC1F7A"/>
    <w:rsid w:val="00F21CBE"/>
    <w:rsid w:val="00F563FF"/>
    <w:rsid w:val="00F82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D185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D185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D185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D185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D185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D185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373</Words>
  <Characters>2243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Karaszewski Maciej</dc:creator>
  <cp:lastModifiedBy>Hołubicki Rafał</cp:lastModifiedBy>
  <cp:revision>2</cp:revision>
  <dcterms:created xsi:type="dcterms:W3CDTF">2017-05-16T13:56:00Z</dcterms:created>
  <dcterms:modified xsi:type="dcterms:W3CDTF">2017-05-16T13:56:00Z</dcterms:modified>
</cp:coreProperties>
</file>