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A874AD" Type="http://schemas.openxmlformats.org/officeDocument/2006/relationships/officeDocument" Target="/word/document.xml" /><Relationship Id="coreRA874A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 6 do umowy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 xml:space="preserve">HARMONOGRAM  DODATKOWY – ZASOBY *</w:t>
        <w:br w:type="textWrapping"/>
        <w:t>leczenie na podstawie karty diagnostyki i leczenia onkologicznego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auto"/>
          <w:sz w:val="22"/>
          <w:u w:val="none"/>
          <w:vertAlign w:val="baseline"/>
        </w:rPr>
        <w:t xml:space="preserve">Załącznik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…..</w:t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do umowy nr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…. / ….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rodzaj świadczeń: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………………………………………........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524"/>
        </w:trPr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  <w:t>I.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t>Wykaz lekarzy specjalistów uczestniczących w ustaleniu planu leczenia</w: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fldChar w:fldCharType="begin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instrText>HYPERLINK "fnote://FD8E10CA-D298-4B22-A051-9CD27442EC96"</w:instrText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4"/>
                <w:u w:val="none" w:color="000000"/>
                <w:vertAlign w:val="baseline"/>
              </w:rPr>
              <w:fldChar w:fldCharType="separate"/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t>1</w:t>
            </w:r>
            <w:r>
              <w:rPr>
                <w:rStyle w:val="C2"/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superscript"/>
              </w:rPr>
              <w:fldChar w:fldCharType="end"/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93"/>
        </w:trPr>
        <w:tc>
          <w:tcPr>
            <w:tcW w:w="9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Unikalny wyróżnik </w:t>
              <w:br w:type="textWrapping"/>
              <w:t xml:space="preserve"> osoby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(a)</w:t>
            </w: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Nazwisko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(b)</w:t>
            </w: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Imiona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(c)</w:t>
            </w: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 xml:space="preserve">Grupa zawodowa 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(d)</w:t>
            </w: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Zawód – specjalność/</w:t>
            </w:r>
          </w:p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Nazwa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(e)</w:t>
            </w: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Stopień specjalizacji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(f)</w:t>
            </w:r>
          </w:p>
        </w:tc>
        <w:tc>
          <w:tcPr>
            <w:tcW w:w="17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prawa wykonywania zawodu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(g)</w:t>
            </w: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Nr Pesel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(h)</w:t>
            </w: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Dostępność godzinowa tygodniowo</w:t>
              <w:br w:type="textWrapping"/>
            </w: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20"/>
                <w:u w:val="none" w:color="000000"/>
                <w:vertAlign w:val="baseline"/>
              </w:rPr>
              <w:t>(i)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8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3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71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3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II.</w:t>
            </w:r>
            <w:r>
              <w:rPr>
                <w:b w:val="1"/>
                <w:sz w:val="24"/>
              </w:rPr>
              <w:t>Wykaz pozostałych członków uczestniczących w zespole prowadzącym leczenie onkologiczne</w:t>
            </w:r>
            <w:r>
              <w:rPr>
                <w:b w:val="1"/>
                <w:sz w:val="24"/>
                <w:lang w:val="pl-PL" w:bidi="pl-PL" w:eastAsia="pl-PL"/>
              </w:rPr>
              <w:t xml:space="preserve"> </w:t>
            </w:r>
            <w:r>
              <w:rPr>
                <w:b w:val="1"/>
                <w:sz w:val="24"/>
              </w:rPr>
              <w:fldChar w:fldCharType="begin"/>
            </w:r>
            <w:r>
              <w:rPr>
                <w:b w:val="1"/>
                <w:sz w:val="24"/>
              </w:rPr>
              <w:instrText>HYPERLINK "fnote://c3d1ccfb-bfae-4d50-af34-1f8544370eba"</w:instrText>
            </w:r>
            <w:r>
              <w:rPr>
                <w:b w:val="1"/>
                <w:sz w:val="24"/>
              </w:rPr>
              <w:fldChar w:fldCharType="separate"/>
            </w:r>
            <w:r>
              <w:rPr>
                <w:rStyle w:val="C2"/>
                <w:b w:val="1"/>
                <w:color w:val="000000"/>
                <w:sz w:val="24"/>
                <w:u w:val="none"/>
                <w:vertAlign w:val="superscript"/>
              </w:rPr>
              <w:t>2</w:t>
            </w:r>
            <w:r>
              <w:rPr>
                <w:b w:val="1"/>
                <w:sz w:val="24"/>
                <w:vertAlign w:val="superscript"/>
              </w:rPr>
              <w:fldChar w:fldCharType="end"/>
            </w:r>
            <w:r>
              <w:rPr>
                <w:b w:val="1"/>
                <w:color w:val="000000"/>
                <w:sz w:val="24"/>
                <w:u w:val="none"/>
                <w:vertAlign w:val="baseline"/>
              </w:rPr>
              <w:t xml:space="preserve">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15015" w:type="dxa"/>
            <w:gridSpan w:val="1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t>III.</w:t>
            </w:r>
            <w:r>
              <w:rPr>
                <w:b w:val="1"/>
                <w:sz w:val="24"/>
              </w:rPr>
              <w:t xml:space="preserve"> Koordynator leczenia onkologicznego </w:t>
            </w:r>
            <w:r>
              <w:rPr>
                <w:b w:val="1"/>
                <w:sz w:val="24"/>
              </w:rPr>
              <w:fldChar w:fldCharType="begin"/>
            </w:r>
            <w:r>
              <w:rPr>
                <w:b w:val="1"/>
                <w:sz w:val="24"/>
              </w:rPr>
              <w:instrText>HYPERLINK "fnote://e999abc6-fcfe-474f-b90a-7adb4c1e2612"</w:instrText>
            </w:r>
            <w:r>
              <w:rPr>
                <w:b w:val="1"/>
                <w:sz w:val="24"/>
              </w:rPr>
              <w:fldChar w:fldCharType="separate"/>
            </w:r>
            <w:r>
              <w:rPr>
                <w:rStyle w:val="C2"/>
                <w:b w:val="1"/>
                <w:color w:val="000000"/>
                <w:sz w:val="24"/>
                <w:u w:val="none"/>
                <w:vertAlign w:val="superscript"/>
              </w:rPr>
              <w:t>3</w:t>
            </w:r>
            <w:r>
              <w:rPr>
                <w:b w:val="1"/>
                <w:sz w:val="24"/>
                <w:vertAlign w:val="superscript"/>
              </w:rPr>
              <w:fldChar w:fldCharType="end"/>
            </w:r>
            <w:r>
              <w:rPr>
                <w:b w:val="1"/>
                <w:color w:val="000000"/>
                <w:sz w:val="24"/>
                <w:u w:val="none"/>
                <w:vertAlign w:val="baseline"/>
              </w:rPr>
              <w:t xml:space="preserve"> 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c>
          <w:tcPr>
            <w:tcW w:w="97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9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32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9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30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15" w:type="dxa"/>
            <w:gridSpan w:val="2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60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after="6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Fundusz**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</w: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>Świadczeniodawca***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………………………………………………………………                                                                        …………………………………………………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1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* </w:t>
      </w: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na podstawie  rozporządzenia Ministra Zdrowia z dnia 22 listopada 2013 r. w sprawie świadczeń gwarantowanych z zakresu leczenia szpitalnego (Dz. U. z 2021 r. poz. 290, z późn. zm.)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 kwalifikowany podpis elektroniczny albo pieczęć wraz z podpisem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hAnsi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*** kwalifikowany podpis elektroniczny albo pieczęć/nadruk/naklejka świadczeniodawcy – zawierające nazwę, adres, NIP i REGON – wraz z podpisem</w:t>
      </w: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2022-11-25T08:52:22Z</dcterms:created>
  <cp:lastModifiedBy>Kubielas Grzegorz</cp:lastModifiedBy>
  <dcterms:modified xsi:type="dcterms:W3CDTF">2022-12-22T08:59:18Z</dcterms:modified>
  <cp:revision>100</cp:revision>
  <dc:subject>w sprawie szczegółowych warunków umów w systemie podstawowego szpitalnego zabezpieczenia świadczeń opieki zdrowotnej</dc:subject>
  <dc:title>Zarządzenie</dc:title>
</cp:coreProperties>
</file>