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B2496B" Type="http://schemas.openxmlformats.org/officeDocument/2006/relationships/officeDocument" Target="/word/document.xml" /><Relationship Id="coreR27B2496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127/2022/DSOZ</w:t>
        <w:br w:type="textWrapping"/>
        <w:t>Prezesa Narodowego Funduszu Zdrowia</w:t>
        <w:br w:type="textWrapping"/>
        <w:t>z dnia 30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wybranych JGP objętych współczynnikiem korygującym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5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grupy</w:t>
            </w:r>
          </w:p>
        </w:tc>
        <w:tc>
          <w:tcPr>
            <w:tcW w:w="93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grupy</w:t>
            </w:r>
          </w:p>
        </w:tc>
        <w:tc>
          <w:tcPr>
            <w:tcW w:w="30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Współczynnik korygujący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A45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NACZYŃ MÓZGOWYCH - LECZENIE ZACHOWAWCZE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A87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 INNE CHOROBY UKŁADU NERWOWEGO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E53G 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NIEWYDOLNOŚĆ KRĄŻENIA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E56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CHOROBA NIEDOKRWIENNA SERCA &gt; 69 R.Ż. LUB Z PW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E61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ZABURZENIA RYTMU SERCA &gt; 69 R.Ż. LUB Z PW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E62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ZABURZENIA RYTMU SERCA &gt; 17 R.Ż. &lt; 70 R.Ż. BEZ PW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E71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 OMDLENIE I ZAPAŚĆ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E73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ZASTAWEK SERCA &gt; 17 R.Ż.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E77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INNE CHOROBY UKŁADU KRĄŻENIA &gt; 17 R.Ż.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E88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NADCIŚNIENIE TĘTNICZE &gt; 17 R.Ż.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E89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KOMPLEKSOWA DIAGNOSTYKA KARDIOLOGICZNA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F16E 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ŻOŁĄDKA I DWUNASTNICY &gt; 65 R.Ż.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F16F 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ŻOŁĄDKA I DWUNASTNICY &lt; 66 R.Ż.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F46 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JAMY BRZUSZNEJ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G37 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OSTRE ZAPALENIE TRZUSTKI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K26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ZABURZENIA WODNO-ELEKTROLITOWE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K35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CUKRZYCA Z POWIKŁANIAMI I INNE STANY HIPOGLIKEMICZNE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K37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CUKRZYCA ZE STANAMI HIPERGLIKEMICZNYMI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K59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INNE CHOROBY UKŁADU WYDZIELANIA WEWNĘTRZNEGO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L07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ZAKAŻENIA NEREK LUB DRÓG MOCZOWYCH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L82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OSTRA NIEWYDOLNOŚĆ NEREK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L83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PRZEWLEKŁA NIEWYDOLNOŚĆ NEREK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L85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KAMICA MOCZOWA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Q66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NACZYŃ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T07</w:t>
            </w:r>
          </w:p>
        </w:tc>
        <w:tc>
          <w:tcPr>
            <w:tcW w:w="9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 LECZENIE ZACHOWAWCZE URAZÓW</w:t>
            </w:r>
          </w:p>
        </w:tc>
        <w:tc>
          <w:tcPr>
            <w:tcW w:w="30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1,30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karolina.wawrzyn</dc:creator>
  <dcterms:created xsi:type="dcterms:W3CDTF">2022-09-29T13:51:51Z</dcterms:created>
  <cp:lastModifiedBy>Kubielas Grzegorz</cp:lastModifiedBy>
  <dcterms:modified xsi:type="dcterms:W3CDTF">2022-09-30T12:26:33Z</dcterms:modified>
  <cp:revision>42</cp:revision>
  <dc:subject>zmieniające zarządzenie w sprawie określenia warunków zawierania i realizacji umów w rodzaju leczenie szpitalne oraz leczenie szpitalne – świadczenia wysokospecjalistyczne</dc:subject>
  <dc:title>Zarządzenie z dnia 29 września 2022 r.</dc:title>
</cp:coreProperties>
</file>