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39C" w:rsidRDefault="007A6216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 do zarządzenia Nr 78/2023/DSOZ</w:t>
      </w:r>
      <w:r>
        <w:br/>
        <w:t>Prezesa Narodowego Funduszu Zdrowia</w:t>
      </w:r>
      <w:r>
        <w:br/>
        <w:t>z dnia 16 maja 2023 r.</w:t>
      </w:r>
    </w:p>
    <w:p w:rsidR="0062439C" w:rsidRDefault="007A6216">
      <w:pPr>
        <w:keepNext/>
        <w:spacing w:after="480"/>
        <w:jc w:val="center"/>
      </w:pPr>
      <w:r>
        <w:rPr>
          <w:b/>
        </w:rPr>
        <w:t xml:space="preserve">WYKAZ ŚWIADCZEŃ POZ OBOWIĄZUJĄCY DLA SPRAWOZDAŃ Z REALIZACJI UMÓW O UDZIELANIE ŚWIADCZEŃ LEKARZA POZ, PIELĘGNIARKI POZ, POŁOŻNEJ POZ SPRAWOZDAWANYCH </w:t>
      </w:r>
      <w:r>
        <w:rPr>
          <w:b/>
        </w:rPr>
        <w:t>KOMUNIKATEM XML TYPU "SWIAD" ALBO – W PRZYPADKU ŚWIADCZEŃ PROFILAKTYKI CHORÓB UKŁADU KRĄŻENIA ORAZ ŚWIADCZEŃ POŁOŻNEJ POZ W PROGRAMIE PROFILAKTYKI RAKA SZYJKI MACICY - W SYSTEMIE INFORMATYCZNYM MONITOROWANIA PROFILAKTYKI (SIMP)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1"/>
        <w:gridCol w:w="2055"/>
        <w:gridCol w:w="7216"/>
      </w:tblGrid>
      <w:tr w:rsidR="0062439C">
        <w:trPr>
          <w:trHeight w:hRule="exact" w:val="773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rPr>
                <w:b/>
              </w:rPr>
              <w:t xml:space="preserve">L.p. 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rPr>
                <w:b/>
              </w:rPr>
              <w:t>Kod świadczenia wg NFZ</w:t>
            </w:r>
            <w:r>
              <w:rPr>
                <w:b/>
                <w:vertAlign w:val="superscript"/>
              </w:rPr>
              <w:t xml:space="preserve">1 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rPr>
                <w:b/>
              </w:rPr>
              <w:t xml:space="preserve">Nazwa jednostki sprawozdawanej </w:t>
            </w:r>
          </w:p>
        </w:tc>
      </w:tr>
      <w:tr w:rsidR="0062439C">
        <w:trPr>
          <w:trHeight w:val="3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9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rPr>
                <w:b/>
                <w:sz w:val="20"/>
              </w:rPr>
              <w:t>Świadczenia lekarza poz</w:t>
            </w:r>
          </w:p>
        </w:tc>
      </w:tr>
      <w:tr w:rsidR="0062439C">
        <w:trPr>
          <w:trHeight w:hRule="exact" w:val="778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1.1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5.01.00.0000121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 xml:space="preserve">porada lekarska udzielona w miejscu udzielania świadczeń </w:t>
            </w:r>
            <w:r>
              <w:rPr>
                <w:b/>
                <w:sz w:val="18"/>
              </w:rPr>
              <w:t>(wymagane rozpoznanie wg kodu klasyfikacji ICD-10</w:t>
            </w:r>
            <w:r>
              <w:rPr>
                <w:sz w:val="18"/>
              </w:rPr>
              <w:t>; porada finansowana w ramach kapitacji)</w:t>
            </w:r>
          </w:p>
        </w:tc>
      </w:tr>
      <w:tr w:rsidR="0062439C">
        <w:trPr>
          <w:trHeight w:hRule="exact" w:val="68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1.2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5.01.00.0000122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porada lekarska udzielona w domu pacjenta</w:t>
            </w:r>
            <w:r>
              <w:rPr>
                <w:b/>
                <w:sz w:val="18"/>
              </w:rPr>
              <w:t xml:space="preserve"> (wymagane rozpoznanie wg kodu klasyfikacji ICD-10; </w:t>
            </w:r>
            <w:r>
              <w:rPr>
                <w:sz w:val="18"/>
              </w:rPr>
              <w:t>porada finansowana w ramach kapitacji)</w:t>
            </w:r>
          </w:p>
        </w:tc>
      </w:tr>
      <w:tr w:rsidR="0062439C">
        <w:trPr>
          <w:trHeight w:hRule="exact" w:val="986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1.3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5.01.00.0000046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 xml:space="preserve">porada lekarska udzielona osobie spoza listy świadczeniobiorców zamieszkałej na terenie tego samego województwa ale poza gminą własną i sąsiadującymi z tym miejscem lub osobie spoza listy świadczeniobiorców zamieszkałej na terenie innego województwa </w:t>
            </w:r>
          </w:p>
        </w:tc>
      </w:tr>
      <w:tr w:rsidR="0062439C">
        <w:trPr>
          <w:trHeight w:val="45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1.4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5.01.00.0000047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porada lekarska udzielona osobie spoza listy świadczeniobiorców uprawnionej na podstawie przepisów o koordynacji</w:t>
            </w:r>
          </w:p>
        </w:tc>
      </w:tr>
      <w:tr w:rsidR="0062439C">
        <w:trPr>
          <w:trHeight w:val="3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1.5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5.01.00.0000048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świadczenie w ramach profilaktyki chorób układu krążenia</w:t>
            </w:r>
          </w:p>
        </w:tc>
      </w:tr>
      <w:tr w:rsidR="0062439C">
        <w:trPr>
          <w:trHeight w:val="3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1.6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5.01.00.0000051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 xml:space="preserve">porada kwalifikacyjna do </w:t>
            </w:r>
            <w:r>
              <w:rPr>
                <w:sz w:val="18"/>
              </w:rPr>
              <w:t>transportu sanitarnego ,,dalekiego” w poz</w:t>
            </w:r>
          </w:p>
        </w:tc>
      </w:tr>
      <w:tr w:rsidR="0062439C">
        <w:trPr>
          <w:trHeight w:val="91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1.7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5.01.00.0000079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 xml:space="preserve">porada lekarska udzielona świadczeniobiorcy innemu niż ubezpieczony uprawnionemu do świadczeń zgodnie z treścią art. 2 ust. 1 pkt. 2-4 oraz art. 54 ustawy lub wyłącznie na podstawie przepisów, </w:t>
            </w:r>
            <w:r>
              <w:rPr>
                <w:sz w:val="18"/>
              </w:rPr>
              <w:t>o których mowa w art. 12 pkt 6 i 9 ustawy l ub obcokrajowcowi posiadającemu ubezpieczenie zdrowotne na podstawie zgłoszenia, w związku z czasowym zatrudnieniem na terytorium Rzeczypospolitej Polskiej</w:t>
            </w:r>
          </w:p>
        </w:tc>
      </w:tr>
      <w:tr w:rsidR="0062439C">
        <w:trPr>
          <w:trHeight w:val="45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1.8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5.01.00.0000102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porada patronażowa lekarza poz zrea</w:t>
            </w:r>
            <w:r>
              <w:rPr>
                <w:sz w:val="18"/>
              </w:rPr>
              <w:t>lizowana w miejscu udzielania świadczeń</w:t>
            </w:r>
          </w:p>
        </w:tc>
      </w:tr>
      <w:tr w:rsidR="0062439C">
        <w:trPr>
          <w:trHeight w:val="3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1.9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5.01.00.0000103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porada patronażowa lekarza poz zrealizowana w domu świadczeniobiorcy</w:t>
            </w:r>
          </w:p>
        </w:tc>
      </w:tr>
      <w:tr w:rsidR="0062439C">
        <w:trPr>
          <w:trHeight w:val="3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1.10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5.01.00.0000104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bilans zdrowia</w:t>
            </w:r>
            <w:r>
              <w:rPr>
                <w:sz w:val="18"/>
                <w:vertAlign w:val="superscript"/>
              </w:rPr>
              <w:t>2</w:t>
            </w:r>
          </w:p>
        </w:tc>
      </w:tr>
      <w:tr w:rsidR="0062439C">
        <w:trPr>
          <w:trHeight w:val="3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1.11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5.01.00.0000001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porada lekarska związana z wydaniem karty DiLO</w:t>
            </w:r>
          </w:p>
        </w:tc>
      </w:tr>
      <w:tr w:rsidR="0062439C">
        <w:trPr>
          <w:trHeight w:val="3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1.12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5.01.00.0000149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porada lekarska związana z wydaniem zaświadczenia osobie niezdolnej do samodzielnej egzystencji</w:t>
            </w:r>
          </w:p>
        </w:tc>
      </w:tr>
      <w:tr w:rsidR="0062439C">
        <w:trPr>
          <w:trHeight w:val="3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1.13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5.01.00.0000152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teleporada lekarza poz</w:t>
            </w:r>
          </w:p>
        </w:tc>
      </w:tr>
      <w:tr w:rsidR="0062439C">
        <w:trPr>
          <w:trHeight w:val="3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1.14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5.01.00.0000155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porada receptowa lekarza poz</w:t>
            </w:r>
          </w:p>
        </w:tc>
      </w:tr>
      <w:tr w:rsidR="0062439C">
        <w:trPr>
          <w:trHeight w:val="3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1.15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5.01.00.0000162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pierwszorazowe świadczenie</w:t>
            </w:r>
            <w:r>
              <w:rPr>
                <w:sz w:val="18"/>
              </w:rPr>
              <w:t xml:space="preserve"> lekarza poz związane z oceną stanu zaszczepienia oraz stanu zdrowia dla osoby spoza listy świadczeniobiorców innej niż ubezpieczona, uprawnionej do świadczeń zgodnie z art. 37 ust. 1 ustawy o pomocy</w:t>
            </w:r>
          </w:p>
        </w:tc>
      </w:tr>
      <w:tr w:rsidR="0062439C">
        <w:trPr>
          <w:trHeight w:val="3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1.16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5.01.00.0000163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świadczenie lekarza poz związane z</w:t>
            </w:r>
            <w:r>
              <w:rPr>
                <w:sz w:val="18"/>
              </w:rPr>
              <w:t xml:space="preserve"> realizacją kalendarza szczepień (IKSz) dla osoby spoza listy świadczeniobiorców innej niż ubezpieczona, uprawnionej do świadczeń zgodnie z art. 37 ust. 1 ustawy o pomocy</w:t>
            </w:r>
          </w:p>
        </w:tc>
      </w:tr>
      <w:tr w:rsidR="0062439C">
        <w:trPr>
          <w:trHeight w:val="3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1.17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 xml:space="preserve">5.01.00.0000227 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20"/>
              </w:rPr>
              <w:t>t</w:t>
            </w:r>
            <w:r>
              <w:rPr>
                <w:sz w:val="18"/>
              </w:rPr>
              <w:t>est antygenowy w kierunku: SARS-CoV-2/grypy A+B/RSV</w:t>
            </w:r>
          </w:p>
        </w:tc>
      </w:tr>
      <w:tr w:rsidR="0062439C">
        <w:trPr>
          <w:trHeight w:val="3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1.18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r>
              <w:t>5.0</w:t>
            </w:r>
            <w:r>
              <w:t xml:space="preserve">1.00.0000235 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20"/>
              </w:rPr>
              <w:t xml:space="preserve">Wykonanie zalecanego szczepienia przeciwko </w:t>
            </w:r>
            <w:r>
              <w:rPr>
                <w:sz w:val="20"/>
              </w:rPr>
              <w:t xml:space="preserve">Ludzkiemu </w:t>
            </w:r>
            <w:r>
              <w:rPr>
                <w:sz w:val="20"/>
              </w:rPr>
              <w:t>Wirusowi Brodawczaka (HPV)***</w:t>
            </w:r>
          </w:p>
        </w:tc>
      </w:tr>
      <w:tr w:rsidR="0062439C">
        <w:trPr>
          <w:trHeight w:val="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rPr>
                <w:b/>
              </w:rPr>
              <w:t>Budżet powierzony diagnostyczny</w:t>
            </w:r>
          </w:p>
        </w:tc>
      </w:tr>
      <w:tr w:rsidR="0062439C">
        <w:trPr>
          <w:trHeight w:val="3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lastRenderedPageBreak/>
              <w:t>1.19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5.01.00.0000164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Ferrytyna *</w:t>
            </w:r>
          </w:p>
        </w:tc>
      </w:tr>
      <w:tr w:rsidR="0062439C">
        <w:trPr>
          <w:trHeight w:val="3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1.20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5.01.00.0000165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Witamina B12 *</w:t>
            </w:r>
          </w:p>
        </w:tc>
      </w:tr>
      <w:tr w:rsidR="0062439C">
        <w:trPr>
          <w:trHeight w:val="3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1.21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5.01.00.0000166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Kwas foliowy*</w:t>
            </w:r>
          </w:p>
        </w:tc>
      </w:tr>
      <w:tr w:rsidR="0062439C">
        <w:trPr>
          <w:trHeight w:val="3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1.22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5.01.00.0000167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Anty–CCP *</w:t>
            </w:r>
          </w:p>
        </w:tc>
      </w:tr>
      <w:tr w:rsidR="0062439C">
        <w:trPr>
          <w:trHeight w:val="3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1.23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5.01.00.0000168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CRP - szybki test ilościowy (populacja do ukończenia 6 r.ż.) *</w:t>
            </w:r>
          </w:p>
        </w:tc>
      </w:tr>
      <w:tr w:rsidR="0062439C">
        <w:trPr>
          <w:trHeight w:val="3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1.24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5.01.00.0000169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Przeciwciała anty-HCV *</w:t>
            </w:r>
          </w:p>
        </w:tc>
      </w:tr>
      <w:tr w:rsidR="0062439C">
        <w:trPr>
          <w:trHeight w:val="3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1.25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5.01.00.0000170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Antygen H. pylori w kale – test kasetkowy*</w:t>
            </w:r>
          </w:p>
        </w:tc>
      </w:tr>
      <w:tr w:rsidR="0062439C">
        <w:trPr>
          <w:trHeight w:val="57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1.26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5.01.00.0000173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 xml:space="preserve">Antygen H. </w:t>
            </w:r>
            <w:r>
              <w:rPr>
                <w:sz w:val="18"/>
              </w:rPr>
              <w:t>pylori w kale – test laboratoryjny *</w:t>
            </w:r>
          </w:p>
        </w:tc>
      </w:tr>
      <w:tr w:rsidR="0062439C">
        <w:trPr>
          <w:trHeight w:val="57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1.27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5.01.00.0000171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Strep-test *</w:t>
            </w:r>
          </w:p>
        </w:tc>
      </w:tr>
      <w:tr w:rsidR="0062439C">
        <w:trPr>
          <w:trHeight w:val="465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rPr>
                <w:b/>
              </w:rPr>
              <w:t>Budżet powierzony opieki koordynowanej**</w:t>
            </w:r>
          </w:p>
        </w:tc>
      </w:tr>
      <w:tr w:rsidR="0062439C">
        <w:trPr>
          <w:trHeight w:val="57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1.28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5.01.00.0000174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BNP (NT-pro-BNP)</w:t>
            </w:r>
          </w:p>
        </w:tc>
      </w:tr>
      <w:tr w:rsidR="0062439C">
        <w:trPr>
          <w:trHeight w:val="57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1.29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5.01.00.0000175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albuminuria (stężenie albumin w moczu)</w:t>
            </w:r>
          </w:p>
        </w:tc>
      </w:tr>
      <w:tr w:rsidR="0062439C">
        <w:trPr>
          <w:trHeight w:val="57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1.30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5.01.00.0000176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 xml:space="preserve">UACR (wskaźnik </w:t>
            </w:r>
            <w:r>
              <w:rPr>
                <w:sz w:val="18"/>
              </w:rPr>
              <w:t>albumina/kreatynina w moczu)</w:t>
            </w:r>
          </w:p>
        </w:tc>
      </w:tr>
      <w:tr w:rsidR="0062439C">
        <w:trPr>
          <w:trHeight w:val="57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1.31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5.01.00.0000177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antyTPO (przeciwciała przeciw peroksydazie tarczycowej)</w:t>
            </w:r>
          </w:p>
        </w:tc>
      </w:tr>
      <w:tr w:rsidR="0062439C">
        <w:trPr>
          <w:trHeight w:val="57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1.32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5.01.00.0000178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antyTSHR (przeciwciała przeciw receptorom TSH)</w:t>
            </w:r>
          </w:p>
        </w:tc>
      </w:tr>
      <w:tr w:rsidR="0062439C">
        <w:trPr>
          <w:trHeight w:val="57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1.33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5.01.00.0000179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antyTG (przeciwciała przeciw tyreoglobulinie).</w:t>
            </w:r>
          </w:p>
        </w:tc>
      </w:tr>
      <w:tr w:rsidR="0062439C">
        <w:trPr>
          <w:trHeight w:val="57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1.34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5.01.00.0000180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EKG wysiłkowe (próba wysiłkowa EKG)</w:t>
            </w:r>
          </w:p>
        </w:tc>
      </w:tr>
      <w:tr w:rsidR="0062439C">
        <w:trPr>
          <w:trHeight w:val="57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1.35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5.01.00.0000181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Holter EKG 24, (248 rejestracja EKG)</w:t>
            </w:r>
          </w:p>
        </w:tc>
      </w:tr>
      <w:tr w:rsidR="0062439C">
        <w:trPr>
          <w:trHeight w:val="57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1.36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5.01.00.0000203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Holter EKG , 48 (48 rejestracja EKG)</w:t>
            </w:r>
          </w:p>
        </w:tc>
      </w:tr>
      <w:tr w:rsidR="0062439C">
        <w:trPr>
          <w:trHeight w:val="57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1.37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5.01.00.0000198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Holter EKG 72 godz. (72-godzinna rejestracja EKG)</w:t>
            </w:r>
          </w:p>
        </w:tc>
      </w:tr>
      <w:tr w:rsidR="0062439C">
        <w:trPr>
          <w:trHeight w:val="57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1.38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5.01.00.0000182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Holter RR (24-godzinna rejestracja ciśnienia tętniczego)</w:t>
            </w:r>
          </w:p>
        </w:tc>
      </w:tr>
      <w:tr w:rsidR="0062439C">
        <w:trPr>
          <w:trHeight w:val="57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1.39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5.01.00.0000183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USG Doppler tętnic szyjnych</w:t>
            </w:r>
          </w:p>
        </w:tc>
      </w:tr>
      <w:tr w:rsidR="0062439C">
        <w:trPr>
          <w:trHeight w:val="57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1.40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5.01.00.0000184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USG Doppler naczyń kończyn dolnych</w:t>
            </w:r>
          </w:p>
        </w:tc>
      </w:tr>
      <w:tr w:rsidR="0062439C">
        <w:trPr>
          <w:trHeight w:val="57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1.41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5.01.00.0000185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ECHO serca przezklatkowe</w:t>
            </w:r>
          </w:p>
        </w:tc>
      </w:tr>
      <w:tr w:rsidR="0062439C">
        <w:trPr>
          <w:trHeight w:val="57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1.42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5.01.00.0000186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spirometria</w:t>
            </w:r>
          </w:p>
        </w:tc>
      </w:tr>
      <w:tr w:rsidR="0062439C">
        <w:trPr>
          <w:trHeight w:val="57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1.43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5.01.00.0000187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spirometria z próbą rozkurczową</w:t>
            </w:r>
          </w:p>
        </w:tc>
      </w:tr>
      <w:tr w:rsidR="0062439C">
        <w:trPr>
          <w:trHeight w:val="57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1.44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5.01.00.0000205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20"/>
              </w:rPr>
              <w:t>biopsja aspiracyjna cienkoigłowa tarczycy celowana do 2 procedur (u dorosłych)</w:t>
            </w:r>
          </w:p>
        </w:tc>
      </w:tr>
      <w:tr w:rsidR="0062439C">
        <w:trPr>
          <w:trHeight w:val="57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1.45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5.01.00.0000206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20"/>
              </w:rPr>
              <w:t>biopsja aspiracyjna cienkoigłowa tarczycy celowana (u dorosłych) co</w:t>
            </w:r>
            <w:r>
              <w:rPr>
                <w:sz w:val="20"/>
              </w:rPr>
              <w:t xml:space="preserve"> najmniej 3 procedury</w:t>
            </w:r>
          </w:p>
        </w:tc>
      </w:tr>
      <w:tr w:rsidR="0062439C">
        <w:trPr>
          <w:trHeight w:val="57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1.46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5.01.00.0000189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konsultacja z lekarzem specjalistą w dziedzinie diabetologii (lekarz poz - lekarz specjalista)</w:t>
            </w:r>
          </w:p>
        </w:tc>
      </w:tr>
      <w:tr w:rsidR="0062439C">
        <w:trPr>
          <w:trHeight w:val="57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1.47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5.01.00.0000199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konsultacja z lekarzem specjalistą w dziedzinie endokrynologii (lekarz poz- lekarz specjalista)</w:t>
            </w:r>
          </w:p>
        </w:tc>
      </w:tr>
      <w:tr w:rsidR="0062439C">
        <w:trPr>
          <w:trHeight w:val="57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1.48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5.01.00.0000200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konsultacja z lekarzem specjalistą w dziedzinie kardiologii (lekarz poz- lekarz specjalista)</w:t>
            </w:r>
          </w:p>
        </w:tc>
      </w:tr>
      <w:tr w:rsidR="0062439C">
        <w:trPr>
          <w:trHeight w:val="57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1.49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5.01.00.0000201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konsultacja z lekarzem specjalistą w dziedzinie pulmonologii (lekarz poz- lekarz specjalista)</w:t>
            </w:r>
          </w:p>
        </w:tc>
      </w:tr>
      <w:tr w:rsidR="0062439C">
        <w:trPr>
          <w:trHeight w:val="57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1.50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5.01.00.0000202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konsultacja z lekarzem specjalistą w dziedzinie alergologii (lekarz poz- lekarz specjalista)</w:t>
            </w:r>
          </w:p>
        </w:tc>
      </w:tr>
      <w:tr w:rsidR="0062439C">
        <w:trPr>
          <w:trHeight w:val="57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1.51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5.01.00.0000190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konsultacja z lekarzem specjalistą w dziedzinie diabetologii (pacjent - lekarz specjalista)</w:t>
            </w:r>
          </w:p>
        </w:tc>
      </w:tr>
      <w:tr w:rsidR="0062439C">
        <w:trPr>
          <w:trHeight w:val="57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1.52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5.01.00.0000191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konsultacja z lekarzem spec</w:t>
            </w:r>
            <w:r>
              <w:rPr>
                <w:sz w:val="18"/>
              </w:rPr>
              <w:t>jalistą w dziedzinie endokrynologii (pacjent - lekarz specjalista)</w:t>
            </w:r>
          </w:p>
        </w:tc>
      </w:tr>
      <w:tr w:rsidR="0062439C">
        <w:trPr>
          <w:trHeight w:val="57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1.53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5.01.00.0000192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konsultacja z lekarzem specjalistą w dziedzinie kardiologii (pacjent - lekarz specjalista)</w:t>
            </w:r>
          </w:p>
        </w:tc>
      </w:tr>
      <w:tr w:rsidR="0062439C">
        <w:trPr>
          <w:trHeight w:val="57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1.54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5.01.00.0000193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 xml:space="preserve">konsultacja z lekarzem specjalistą w dziedzinie </w:t>
            </w:r>
            <w:r>
              <w:rPr>
                <w:sz w:val="18"/>
              </w:rPr>
              <w:t>pulmonologii (pacjent - lekarz specjalista)</w:t>
            </w:r>
          </w:p>
        </w:tc>
      </w:tr>
      <w:tr w:rsidR="0062439C">
        <w:trPr>
          <w:trHeight w:val="57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1.55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5.01.00.0000194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konsultacja z lekarzem specjalistą w dziedzinie alergologii (pacjent - lekarz specjalista)</w:t>
            </w:r>
          </w:p>
        </w:tc>
      </w:tr>
      <w:tr w:rsidR="0062439C">
        <w:trPr>
          <w:trHeight w:val="57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1.56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5.01.00.0000195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 xml:space="preserve">porada edukacyjna </w:t>
            </w:r>
          </w:p>
        </w:tc>
      </w:tr>
      <w:tr w:rsidR="0062439C">
        <w:trPr>
          <w:trHeight w:val="57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1.57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5.01.00.0000196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konsultacja dietetyczna</w:t>
            </w:r>
          </w:p>
        </w:tc>
      </w:tr>
      <w:tr w:rsidR="0062439C">
        <w:trPr>
          <w:trHeight w:val="57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1.58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</w:t>
            </w:r>
            <w:r>
              <w:t>0.0000197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porada kompleksowa</w:t>
            </w:r>
          </w:p>
        </w:tc>
      </w:tr>
      <w:tr w:rsidR="0062439C">
        <w:trPr>
          <w:trHeight w:val="57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1.59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 xml:space="preserve">5.01.00.0000219 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 xml:space="preserve">porada wstępna </w:t>
            </w:r>
          </w:p>
        </w:tc>
      </w:tr>
      <w:tr w:rsidR="0062439C">
        <w:trPr>
          <w:trHeight w:val="303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rPr>
                <w:b/>
              </w:rPr>
              <w:t>2.</w:t>
            </w:r>
          </w:p>
        </w:tc>
        <w:tc>
          <w:tcPr>
            <w:tcW w:w="9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rPr>
                <w:b/>
              </w:rPr>
              <w:t>Świadczenia pielęgniarki poz</w:t>
            </w:r>
          </w:p>
        </w:tc>
      </w:tr>
      <w:tr w:rsidR="0062439C">
        <w:trPr>
          <w:trHeight w:val="3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2.1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5.01.00.0000107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wizyta patronażowa pielęgniarki poz</w:t>
            </w:r>
          </w:p>
        </w:tc>
      </w:tr>
      <w:tr w:rsidR="0062439C">
        <w:trPr>
          <w:trHeight w:val="45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2.2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5.01.00.0000054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 xml:space="preserve">świadczenie w ramach profilaktyki gruźlicy – </w:t>
            </w:r>
            <w:r>
              <w:rPr>
                <w:i/>
                <w:sz w:val="18"/>
              </w:rPr>
              <w:t xml:space="preserve">z uwzględnieniem informacji o </w:t>
            </w:r>
            <w:r>
              <w:rPr>
                <w:i/>
                <w:sz w:val="18"/>
              </w:rPr>
              <w:t>efekcie udzielonego świadczenia wg słownika efektów pod objaśnieniami</w:t>
            </w:r>
          </w:p>
        </w:tc>
      </w:tr>
      <w:tr w:rsidR="0062439C">
        <w:trPr>
          <w:trHeight w:val="45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2.3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5.01.00.0000052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 xml:space="preserve">świadczenie pielęgniarki poz zrealizowane u osoby spoza listy świadczeniobiorców zamieszkałej na terenie tego samego województwa ale poza gminą własną i sąsiadującymi z tym miejscem lub u osoby spoza listy świadczeniobiorców zamieszkałej na terenie innego </w:t>
            </w:r>
            <w:r>
              <w:rPr>
                <w:sz w:val="18"/>
              </w:rPr>
              <w:t xml:space="preserve">województwa </w:t>
            </w:r>
          </w:p>
        </w:tc>
      </w:tr>
      <w:tr w:rsidR="0062439C">
        <w:trPr>
          <w:trHeight w:val="45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2.4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5.01.00.0000053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świadczenie pielęgniarki poz zrealizowane u osoby spoza listy świadczeniobiorców uprawnionej na podstawie przepisów o koordynacji</w:t>
            </w:r>
          </w:p>
        </w:tc>
      </w:tr>
      <w:tr w:rsidR="0062439C">
        <w:trPr>
          <w:trHeight w:val="45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2.5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5.01.00.0000080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świadczenie pielęgniarki poz zrealizowane u świadczeniobiorcy innego ni</w:t>
            </w:r>
            <w:r>
              <w:rPr>
                <w:sz w:val="18"/>
              </w:rPr>
              <w:t>ż ubezpieczony, zgodnie z art. 2 ust. 1 pkt 2-4 oraz art. 54 ustawy, osoby uprawnionej wyłącznie na podstawie przepisów, o których mowa w art. 12 pkt 6 i 9 ustawy lub obcokrajowca posiadającego ubezpieczenie zdrowotne na podstawie zgłoszenia, w związku z c</w:t>
            </w:r>
            <w:r>
              <w:rPr>
                <w:sz w:val="18"/>
              </w:rPr>
              <w:t>zasowym zatrudnieniem na terytorium Rzeczypospolitej Polskiej</w:t>
            </w:r>
          </w:p>
        </w:tc>
      </w:tr>
      <w:tr w:rsidR="0062439C">
        <w:trPr>
          <w:trHeight w:val="3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2.6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5.01.00.0000161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porada receptowa pielęgniarki poz</w:t>
            </w:r>
          </w:p>
        </w:tc>
      </w:tr>
      <w:tr w:rsidR="0062439C">
        <w:trPr>
          <w:trHeight w:val="3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2.7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5.01.00.0000172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świadczenie pielęgniarki w ramach profilaktyki ChUK</w:t>
            </w:r>
          </w:p>
        </w:tc>
      </w:tr>
      <w:tr w:rsidR="0062439C">
        <w:trPr>
          <w:trHeight w:val="3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2.8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5.01.00.0000220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 xml:space="preserve">KOP - Porada pielęgniarki w leczeniu ran </w:t>
            </w:r>
            <w:r>
              <w:rPr>
                <w:sz w:val="18"/>
              </w:rPr>
              <w:t>realizowana w miejscu udzielania świadczeń</w:t>
            </w:r>
          </w:p>
        </w:tc>
      </w:tr>
      <w:tr w:rsidR="0062439C">
        <w:trPr>
          <w:trHeight w:val="3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2.9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5.01.00.0000221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KOP - Porada pielęgniarki w leczeniu ran realizowana w domu świadczeniobiorcy</w:t>
            </w:r>
          </w:p>
        </w:tc>
      </w:tr>
      <w:tr w:rsidR="0062439C">
        <w:trPr>
          <w:trHeight w:val="3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2.10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5.01.00.0000222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KOP - Porada pielęgniarki urologiczna realizowana w miejscu udzielania świadczeń</w:t>
            </w:r>
          </w:p>
        </w:tc>
      </w:tr>
      <w:tr w:rsidR="0062439C">
        <w:trPr>
          <w:trHeight w:val="3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2.11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5.01.00.0000223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KOP - Porada pielęgniarki urologiczna realizowana w domu świadczeniobiorcy</w:t>
            </w:r>
          </w:p>
        </w:tc>
      </w:tr>
      <w:tr w:rsidR="0062439C">
        <w:trPr>
          <w:trHeight w:val="3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2.12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5.01.00.0000224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KOP - Porada pielęgniarki stomijna realizowana w miejscu udzielania świadczeń</w:t>
            </w:r>
          </w:p>
        </w:tc>
      </w:tr>
      <w:tr w:rsidR="0062439C">
        <w:trPr>
          <w:trHeight w:val="3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2.13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5.01.00.0000225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KOP - Porada pielęgniarki stomijna realizow</w:t>
            </w:r>
            <w:r>
              <w:rPr>
                <w:sz w:val="18"/>
              </w:rPr>
              <w:t>ana w domu świadczeniobiorcy</w:t>
            </w:r>
          </w:p>
        </w:tc>
      </w:tr>
      <w:tr w:rsidR="0062439C">
        <w:trPr>
          <w:trHeight w:hRule="exact" w:val="55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rPr>
                <w:b/>
              </w:rPr>
              <w:t>3.</w:t>
            </w:r>
          </w:p>
        </w:tc>
        <w:tc>
          <w:tcPr>
            <w:tcW w:w="9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rPr>
                <w:b/>
              </w:rPr>
              <w:t>Świadczenia położnej poz</w:t>
            </w:r>
          </w:p>
        </w:tc>
      </w:tr>
      <w:tr w:rsidR="0062439C">
        <w:trPr>
          <w:trHeight w:hRule="exact" w:val="3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3.1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5.01.00.0000089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wizyta patronażowa położnej poz</w:t>
            </w:r>
          </w:p>
        </w:tc>
      </w:tr>
      <w:tr w:rsidR="0062439C">
        <w:trPr>
          <w:trHeight w:hRule="exact" w:val="496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3.2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5.01.00.0000123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wizyta patronażowa położnej poz</w:t>
            </w:r>
            <w:r>
              <w:t xml:space="preserve"> /</w:t>
            </w:r>
            <w:r>
              <w:rPr>
                <w:sz w:val="18"/>
              </w:rPr>
              <w:t xml:space="preserve"> wizyta w opiece nad kobietą po rozwiązaniu ciąży – wada letalna płodu</w:t>
            </w:r>
          </w:p>
        </w:tc>
      </w:tr>
      <w:tr w:rsidR="0062439C">
        <w:trPr>
          <w:trHeight w:hRule="exact" w:val="5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3.3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5.01.00.0000110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wizyta w edukacji przedporodowej u kobiety w okresie od 21 do 31 tygodnia ciąży</w:t>
            </w:r>
          </w:p>
        </w:tc>
      </w:tr>
      <w:tr w:rsidR="0062439C">
        <w:trPr>
          <w:trHeight w:hRule="exact" w:val="5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3.4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5.01.00.0000124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 xml:space="preserve">wizyta w edukacji przedporodowej u kobiety w okresie od 21 do 31 tygodnia ciąży – wada letalna płodu </w:t>
            </w:r>
          </w:p>
        </w:tc>
      </w:tr>
      <w:tr w:rsidR="0062439C">
        <w:trPr>
          <w:trHeight w:val="44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3.5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5.01.00.0000111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 xml:space="preserve">wizyta w edukacji </w:t>
            </w:r>
            <w:r>
              <w:rPr>
                <w:sz w:val="18"/>
              </w:rPr>
              <w:t>przedporodowej u kobiety w okresie od 32 tygodnia ciąży do terminu rozwiązania</w:t>
            </w:r>
          </w:p>
        </w:tc>
      </w:tr>
      <w:tr w:rsidR="0062439C">
        <w:trPr>
          <w:trHeight w:val="44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3.6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5.01.00.0000125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wizyta w edukacji przedporodowej u kobiety w okresie od 32 tygodnia ciąży do terminu rozwiązania – wada letalna płodu</w:t>
            </w:r>
          </w:p>
        </w:tc>
      </w:tr>
      <w:tr w:rsidR="0062439C">
        <w:trPr>
          <w:trHeight w:val="44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3.7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5.01.00.0000091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 xml:space="preserve">wizyta w opiece </w:t>
            </w:r>
            <w:r>
              <w:rPr>
                <w:sz w:val="18"/>
              </w:rPr>
              <w:t>pooperacyjnej nad kobietami po operacjach ginekologicznych i onkologiczno-ginekologicznych</w:t>
            </w:r>
          </w:p>
        </w:tc>
      </w:tr>
      <w:tr w:rsidR="0062439C">
        <w:trPr>
          <w:trHeight w:val="45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3.8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5.01.00.0000055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świadczenie położnej poz zrealizowane u osoby spoza listy świadczeniobiorców zamieszkałej na terenie tego samego województwa ale poza gminą włas</w:t>
            </w:r>
            <w:r>
              <w:rPr>
                <w:sz w:val="18"/>
              </w:rPr>
              <w:t xml:space="preserve">ną i sąsiadującymi z tym miejscem lub u osoby spoza listy świadczeniobiorców zamieszkałej na terenie innego województwa </w:t>
            </w:r>
          </w:p>
        </w:tc>
      </w:tr>
      <w:tr w:rsidR="0062439C">
        <w:trPr>
          <w:trHeight w:val="45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3.9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5.01.00.0000056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 xml:space="preserve">świadczenie położnej poz zrealizowane u osoby spoza listy świadczeniobiorców uprawnionej na podstawie przepisów o </w:t>
            </w:r>
            <w:r>
              <w:rPr>
                <w:sz w:val="18"/>
              </w:rPr>
              <w:t>koordynacji</w:t>
            </w:r>
          </w:p>
        </w:tc>
      </w:tr>
      <w:tr w:rsidR="0062439C">
        <w:trPr>
          <w:trHeight w:val="45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3.10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5.01.00.0000081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świadczenie położnej poz zrealizowane u świadczeniobiorcy innego niż ubezpieczony, zgodnie z art. 2 ust. 1 pkt 2-4 oraz art. 54 ustawy, osoby uprawnionej wyłącznie na podstawie przepisów, o których mowa w art. 12 pkt 6 i 9</w:t>
            </w:r>
            <w:r>
              <w:rPr>
                <w:sz w:val="18"/>
              </w:rPr>
              <w:t xml:space="preserve"> ustawy lub obcokrajowca posiadającego ubezpieczenie zdrowotne na podstawie zgłoszenia, w związku z czasowym zatrudnieniem na terytorium Rzeczypospolitej Polskiej</w:t>
            </w:r>
          </w:p>
        </w:tc>
      </w:tr>
      <w:tr w:rsidR="0062439C">
        <w:trPr>
          <w:trHeight w:val="45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3.11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5.01.00.0000116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świadczenie położnej poz - pobranie materiału z szyjki macicy do przesi</w:t>
            </w:r>
            <w:r>
              <w:rPr>
                <w:sz w:val="18"/>
              </w:rPr>
              <w:t>ewowego badania cytologicznego</w:t>
            </w:r>
          </w:p>
        </w:tc>
      </w:tr>
      <w:tr w:rsidR="0062439C">
        <w:trPr>
          <w:trHeight w:val="45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3.12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5.01.00.0000131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wizyta położnej poz w prowadzeniu ciąży fizjologicznej, w okresie do 10. Tyg. ciąży</w:t>
            </w:r>
          </w:p>
        </w:tc>
      </w:tr>
      <w:tr w:rsidR="0062439C">
        <w:trPr>
          <w:trHeight w:val="45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3.13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5.01.00.0000132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wizyta położnej poz w prowadzeniu ciąży fizjologicznej w okresie od 11. Do 14. Tyg. ciąży</w:t>
            </w:r>
          </w:p>
        </w:tc>
      </w:tr>
      <w:tr w:rsidR="0062439C">
        <w:trPr>
          <w:trHeight w:val="45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3.14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5.01.00.0000133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wizyta położnej poz w prowadzeniu ciąży fizjologicznej w okresie od 15. Do 20. Tyg. ciąży</w:t>
            </w:r>
          </w:p>
        </w:tc>
      </w:tr>
      <w:tr w:rsidR="0062439C">
        <w:trPr>
          <w:trHeight w:val="45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3.15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5.01.00.0000134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wizyta położnej poz w prowadzeniu ciąży fizjologicznej w okresie od 21. Do 26. Tyg. ciąży</w:t>
            </w:r>
          </w:p>
        </w:tc>
      </w:tr>
      <w:tr w:rsidR="0062439C">
        <w:trPr>
          <w:trHeight w:val="45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3.16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5.01.00.0000135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 xml:space="preserve">wizyta położnej </w:t>
            </w:r>
            <w:r>
              <w:rPr>
                <w:sz w:val="18"/>
              </w:rPr>
              <w:t>poz w prowadzeniu ciąży fizjologicznej w okresie od 27. Do 32. Tyg. ciąży</w:t>
            </w:r>
          </w:p>
        </w:tc>
      </w:tr>
      <w:tr w:rsidR="0062439C">
        <w:trPr>
          <w:trHeight w:val="45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3.17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5.01.00.0000136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wizyta położnej poz w prowadzeniu ciąży fizjologicznej w okresie od 33. Do 37. tyg. ciąży</w:t>
            </w:r>
          </w:p>
        </w:tc>
      </w:tr>
      <w:tr w:rsidR="0062439C">
        <w:trPr>
          <w:trHeight w:val="45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3.18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5.01.00.0000137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 xml:space="preserve">wizyta położnej poz w prowadzeniu ciąży </w:t>
            </w:r>
            <w:r>
              <w:rPr>
                <w:sz w:val="18"/>
              </w:rPr>
              <w:t>fizjologicznej w okresie od 38. do 39. tyg. ciąży</w:t>
            </w:r>
          </w:p>
        </w:tc>
      </w:tr>
      <w:tr w:rsidR="0062439C">
        <w:trPr>
          <w:trHeight w:val="45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3.19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5.01.00.0000138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wizyta położnej poz w prowadzeniu ciąży fizjologicznej w okresie po 40. tyg. ciąży</w:t>
            </w:r>
          </w:p>
        </w:tc>
      </w:tr>
      <w:tr w:rsidR="0062439C">
        <w:trPr>
          <w:trHeight w:val="45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3.20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5.01.00.0000139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wizyta położnej poz związana z wykonaniem Holtera RR</w:t>
            </w:r>
          </w:p>
        </w:tc>
      </w:tr>
      <w:tr w:rsidR="0062439C">
        <w:trPr>
          <w:trHeight w:val="45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3.21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</w:pPr>
            <w:r>
              <w:t>5.01.00.0000159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</w:pPr>
            <w:r>
              <w:rPr>
                <w:sz w:val="18"/>
              </w:rPr>
              <w:t>porada receptowa położnej poz</w:t>
            </w:r>
          </w:p>
        </w:tc>
      </w:tr>
    </w:tbl>
    <w:p w:rsidR="0062439C" w:rsidRDefault="007A6216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</w:rPr>
        <w:t>Objaśnienia:</w:t>
      </w:r>
    </w:p>
    <w:p w:rsidR="0062439C" w:rsidRDefault="007A6216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 </w:t>
      </w:r>
      <w:r>
        <w:rPr>
          <w:color w:val="000000"/>
          <w:u w:color="000000"/>
          <w:vertAlign w:val="superscript"/>
        </w:rPr>
        <w:t>1</w:t>
      </w:r>
      <w:r>
        <w:rPr>
          <w:color w:val="000000"/>
          <w:u w:color="000000"/>
        </w:rPr>
        <w:t xml:space="preserve"> kod wskazywany przez świadczeniodawcę przy sporządzaniu sprawozdania</w:t>
      </w:r>
    </w:p>
    <w:p w:rsidR="0062439C" w:rsidRDefault="007A6216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 </w:t>
      </w:r>
      <w:r>
        <w:rPr>
          <w:color w:val="000000"/>
          <w:u w:color="000000"/>
          <w:vertAlign w:val="superscript"/>
        </w:rPr>
        <w:t>2</w:t>
      </w:r>
      <w:r>
        <w:rPr>
          <w:color w:val="000000"/>
          <w:u w:color="000000"/>
        </w:rPr>
        <w:t xml:space="preserve"> świadczenie kompleksowe obejmujące poradę lekarską udzieloną w związku z badaniem</w:t>
      </w:r>
    </w:p>
    <w:p w:rsidR="0062439C" w:rsidRDefault="007A6216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*Świadczenia o których mowa w załączniku nr 1 Część IVa</w:t>
      </w:r>
      <w:r>
        <w:rPr>
          <w:color w:val="000000"/>
          <w:u w:color="000000"/>
        </w:rPr>
        <w:t xml:space="preserve"> rozporządzenia MZ realizowanych - świadczenia realizowane w ramach budżetu powierzonego diagnostycznego</w:t>
      </w:r>
    </w:p>
    <w:p w:rsidR="0062439C" w:rsidRDefault="007A6216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** Świadczenia, o których mowa w załączniku nr 6 do rozporządzenia MZ</w:t>
      </w:r>
    </w:p>
    <w:p w:rsidR="0062439C" w:rsidRDefault="007A6216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***Szczepienie wykonane szczepionką finansowaną na podstawie obwieszczenia Minist</w:t>
      </w:r>
      <w:r>
        <w:rPr>
          <w:color w:val="000000"/>
          <w:u w:color="000000"/>
        </w:rPr>
        <w:t>ra Zdrowia z dnia 23 lutego 2023 r. w sprawie wykazu zalecanych szczepień ochronnych, dla których zakup szczepionek został objęty finansowaniem (Dz. Urz. Min. Zdrow. poz. 16).</w:t>
      </w:r>
    </w:p>
    <w:p w:rsidR="0062439C" w:rsidRDefault="007A6216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Słownik efektów udzielanych świadczeń w ramach profilaktyki gruźlicy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62439C">
        <w:trPr>
          <w:trHeight w:hRule="exact" w:val="635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Kod efektu</w:t>
            </w:r>
          </w:p>
        </w:tc>
        <w:tc>
          <w:tcPr>
            <w:tcW w:w="8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Nazwa efektu</w:t>
            </w:r>
          </w:p>
        </w:tc>
      </w:tr>
      <w:tr w:rsidR="0062439C">
        <w:trPr>
          <w:trHeight w:hRule="exact" w:val="340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  <w:rPr>
                <w:color w:val="000000"/>
                <w:u w:color="000000"/>
              </w:rPr>
            </w:pPr>
            <w:r>
              <w:t>2011</w:t>
            </w:r>
          </w:p>
        </w:tc>
        <w:tc>
          <w:tcPr>
            <w:tcW w:w="8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pacjent skorzystał z edukacji zdrowotnej w ramach świadczenia</w:t>
            </w:r>
          </w:p>
        </w:tc>
      </w:tr>
      <w:tr w:rsidR="0062439C">
        <w:trPr>
          <w:trHeight w:hRule="exact" w:val="340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  <w:rPr>
                <w:color w:val="000000"/>
                <w:u w:color="000000"/>
              </w:rPr>
            </w:pPr>
            <w:r>
              <w:t>2012</w:t>
            </w:r>
          </w:p>
        </w:tc>
        <w:tc>
          <w:tcPr>
            <w:tcW w:w="8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pacjent zakwalifikowany do grupy umiarkowanego ryzyka zachorowania na gruźlicę</w:t>
            </w:r>
          </w:p>
        </w:tc>
      </w:tr>
      <w:tr w:rsidR="0062439C">
        <w:trPr>
          <w:trHeight w:hRule="exact" w:val="340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  <w:rPr>
                <w:color w:val="000000"/>
                <w:u w:color="000000"/>
              </w:rPr>
            </w:pPr>
            <w:r>
              <w:t>2013</w:t>
            </w:r>
          </w:p>
        </w:tc>
        <w:tc>
          <w:tcPr>
            <w:tcW w:w="8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pacjent zakwalifikowany do grupy podwyższonego ryzyka zachorowania na gruźlicę</w:t>
            </w:r>
          </w:p>
        </w:tc>
      </w:tr>
      <w:tr w:rsidR="0062439C">
        <w:trPr>
          <w:trHeight w:hRule="exact" w:val="340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center"/>
              <w:rPr>
                <w:color w:val="000000"/>
                <w:u w:color="000000"/>
              </w:rPr>
            </w:pPr>
            <w:r>
              <w:t>2014</w:t>
            </w:r>
          </w:p>
        </w:tc>
        <w:tc>
          <w:tcPr>
            <w:tcW w:w="8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9C" w:rsidRDefault="007A621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pacjent przekazany celem dalszej diagnostyki i leczenia lekarzowi poz</w:t>
            </w:r>
          </w:p>
        </w:tc>
      </w:tr>
    </w:tbl>
    <w:p w:rsidR="0062439C" w:rsidRDefault="0062439C">
      <w:pPr>
        <w:rPr>
          <w:color w:val="000000"/>
          <w:u w:color="000000"/>
        </w:rPr>
      </w:pPr>
    </w:p>
    <w:sectPr w:rsidR="0062439C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39C"/>
    <w:rsid w:val="0062439C"/>
    <w:rsid w:val="007A6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3D937B99-7442-4591-8167-0BFCB2620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1675</Words>
  <Characters>10056</Characters>
  <Application>Microsoft Office Word</Application>
  <DocSecurity>4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warunków zawarcia i realizacji umów o udzielanie świadczeń opieki zdrowotnej w rodzaju podstawowa opieka zdrowotna</dc:subject>
  <dc:creator>Donata.Czekala</dc:creator>
  <cp:lastModifiedBy>Skierka Monika</cp:lastModifiedBy>
  <cp:revision>2</cp:revision>
  <dcterms:created xsi:type="dcterms:W3CDTF">2023-05-17T06:00:00Z</dcterms:created>
  <dcterms:modified xsi:type="dcterms:W3CDTF">2023-05-17T06:00:00Z</dcterms:modified>
  <cp:category>Akt prawny</cp:category>
</cp:coreProperties>
</file>