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904" w:rsidRDefault="006E130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68 do zarządzenia Nr 69/2023/DGL</w:t>
      </w:r>
      <w:r>
        <w:br/>
        <w:t>Prezesa Narodowego Funduszu Zdrowia</w:t>
      </w:r>
      <w:r>
        <w:br/>
        <w:t>z dnia 21 kwietnia 2023 r.</w:t>
      </w:r>
    </w:p>
    <w:p w:rsidR="00F54904" w:rsidRDefault="006E130B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Chorych na Rdzeniowy Zanik Mięśni</w:t>
      </w:r>
    </w:p>
    <w:p w:rsidR="00F54904" w:rsidRDefault="006E130B">
      <w:pPr>
        <w:keepLines/>
        <w:spacing w:before="120" w:after="120"/>
        <w:ind w:firstLine="340"/>
      </w:pPr>
      <w:r>
        <w:t>1. </w:t>
      </w:r>
      <w:r>
        <w:t xml:space="preserve">Zespół Koordynacyjny do spraw Chorych na Rdzeniowy Zanik </w:t>
      </w:r>
      <w:r>
        <w:t>Mięśni, zwany dalej "Zespołem Koordynacyjnym", kwalifikuje do leczenia w ramach programu lekowego "Leczenie chorych na rdzeniowy zanik mięśni".</w:t>
      </w:r>
    </w:p>
    <w:p w:rsidR="00F54904" w:rsidRDefault="006E130B">
      <w:pPr>
        <w:keepLines/>
        <w:spacing w:before="120" w:after="120"/>
        <w:ind w:firstLine="340"/>
      </w:pPr>
      <w:r>
        <w:t>2. </w:t>
      </w:r>
      <w:r>
        <w:t>Zespół Koordynacyjny działa przy ośrodku będącym realizatorem świadczenia "kwalifikacja do leczenia w program</w:t>
      </w:r>
      <w:r>
        <w:t>ie lekowym oraz weryfikacja jego skuteczności" (Jednostka Koordynująca).</w:t>
      </w:r>
    </w:p>
    <w:p w:rsidR="00F54904" w:rsidRDefault="006E130B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neurologii, neurologii dziecięcej, genetyki klinicznej.</w:t>
      </w:r>
    </w:p>
    <w:p w:rsidR="00F54904" w:rsidRDefault="006E130B">
      <w:pPr>
        <w:keepLines/>
        <w:spacing w:before="120" w:after="120"/>
        <w:ind w:firstLine="340"/>
      </w:pPr>
      <w:r>
        <w:t>4. </w:t>
      </w:r>
      <w:r>
        <w:t>W skład prezydium Zespołu Koordynacyjnego wchod</w:t>
      </w:r>
      <w:r>
        <w:t>zi Przewodniczący Zespołu Koordynacyjnego, Zastępca Przewodniczącego Zespołu Koordynacyjnego oraz Sekretarz Zespołu Koordynacyjnego.</w:t>
      </w:r>
    </w:p>
    <w:p w:rsidR="00F54904" w:rsidRDefault="006E130B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Zastępcę Przewodniczącego oraz Sek</w:t>
      </w:r>
      <w:r>
        <w:t>retarza Zespołu Koordynacyjnego wybiera spośród swoich członków Zespół Koordynacyjny zwykłą większością głosów.</w:t>
      </w:r>
    </w:p>
    <w:p w:rsidR="00F54904" w:rsidRDefault="006E130B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F54904" w:rsidRDefault="006E130B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F54904" w:rsidRDefault="006E130B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F54904" w:rsidRDefault="006E130B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osób, o </w:t>
      </w:r>
      <w:r>
        <w:t>których mowa w ust. 10;</w:t>
      </w:r>
    </w:p>
    <w:p w:rsidR="00F54904" w:rsidRDefault="006E130B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F54904" w:rsidRDefault="006E130B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F54904" w:rsidRDefault="006E130B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F54904" w:rsidRDefault="006E130B">
      <w:pPr>
        <w:keepLines/>
        <w:spacing w:before="120" w:after="120"/>
        <w:ind w:firstLine="340"/>
      </w:pPr>
      <w:r>
        <w:t>7. </w:t>
      </w:r>
      <w:r>
        <w:t>Do zadań Sekret</w:t>
      </w:r>
      <w:r>
        <w:t>arza Zespołu należy protokołowanie posiedzeń Zespołu Koordynacyjnego.</w:t>
      </w:r>
    </w:p>
    <w:p w:rsidR="00F54904" w:rsidRDefault="006E130B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przedstawiciele Narodowego Funduszu Zdrowia, Ministerstwa Zdrowia oraz Jednostki Koordynującej, z wyłącz</w:t>
      </w:r>
      <w:r>
        <w:t>eniem głosowania w zakresie kwalifikacji pacjentów do programu lekowego.</w:t>
      </w:r>
    </w:p>
    <w:p w:rsidR="00F54904" w:rsidRDefault="006E130B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zaproszeni przez Przewodniczącego Zespołu Koordynacyjnego, niebędący członkami Zespołu.</w:t>
      </w:r>
    </w:p>
    <w:p w:rsidR="00F54904" w:rsidRDefault="006E130B">
      <w:pPr>
        <w:keepLines/>
        <w:spacing w:before="120" w:after="120"/>
        <w:ind w:firstLine="340"/>
      </w:pPr>
      <w:r>
        <w:t>10. </w:t>
      </w:r>
      <w:r>
        <w:t>W</w:t>
      </w:r>
      <w:r>
        <w:t xml:space="preserve"> posiedzeniach Zespołu Koordynacyjnego mogą brać udział również, bez prawa głosu, zaproszeni przez Przewodniczącego Zespołu Koordynacyjnego przedstawiciele stowarzyszeń pacjentów. Przedstawiciele stowarzyszeń pacjentów nie uczestniczą w posiedzeniach, któr</w:t>
      </w:r>
      <w:r>
        <w:t>ych przedmiotem jest analiza wniosków o zakwalifikowanie pacjenta do leczenia.</w:t>
      </w:r>
    </w:p>
    <w:p w:rsidR="00F54904" w:rsidRDefault="006E130B">
      <w:pPr>
        <w:keepLines/>
        <w:spacing w:before="120" w:after="120"/>
        <w:ind w:firstLine="340"/>
      </w:pPr>
      <w:r>
        <w:t>11. </w:t>
      </w:r>
      <w:r>
        <w:t>Kwalifikacja do leczenia odbywa się zgodnie z opisem świadczenia, określonym w załączniku do obwieszczenia ministra właściwego do spraw zdrowia w sprawie wykazu leków refund</w:t>
      </w:r>
      <w:r>
        <w:t>owanych, środków spożywczych specjalnego przeznaczenia żywieniowego oraz wyrobów medycznych oraz zgodnie z zarządzeniem Prezesa Narodowego Funduszu Zdrowia w sprawie określenia warunków zawierania i realizacji umów w rodzaju leczenie szpitalne w zakresie p</w:t>
      </w:r>
      <w:r>
        <w:t>rogramy lekowe.</w:t>
      </w:r>
    </w:p>
    <w:p w:rsidR="00F54904" w:rsidRDefault="006E130B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>dotyczące kwalifikacji pacjentów do programu.</w:t>
      </w:r>
    </w:p>
    <w:p w:rsidR="00F54904" w:rsidRDefault="006E130B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 xml:space="preserve">Decyzje dotyczące kwalifikacji pacjentów do programu podejmowane są w dwóch </w:t>
      </w:r>
      <w:r>
        <w:rPr>
          <w:color w:val="000000"/>
          <w:u w:color="000000"/>
        </w:rPr>
        <w:t>podzespołach:</w:t>
      </w:r>
    </w:p>
    <w:p w:rsidR="00F54904" w:rsidRDefault="006E130B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1) </w:t>
      </w:r>
      <w:r>
        <w:rPr>
          <w:color w:val="000000"/>
          <w:u w:color="000000"/>
        </w:rPr>
        <w:t>podzespół pediatryczny, który podejmuje decyzje dotyczące kwalifikacji pacjentów &lt;18r.ż.,</w:t>
      </w:r>
    </w:p>
    <w:p w:rsidR="00F54904" w:rsidRDefault="006E130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podzespół internistyczny, który podejmuje decyzje dotyczące kwalifikacji pacjentów &gt;18r.ż.</w:t>
      </w:r>
    </w:p>
    <w:p w:rsidR="00F54904" w:rsidRDefault="006E130B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Pracami podzespołów kieruje odpowiednio do </w:t>
      </w:r>
      <w:r>
        <w:rPr>
          <w:color w:val="000000"/>
          <w:u w:color="000000"/>
        </w:rPr>
        <w:t>specjalizacji Przewodniczący Zespołu Koordynacyjnego lub Zastępca Przewodniczącego Zespołu Koordynacyjnego.</w:t>
      </w:r>
    </w:p>
    <w:p w:rsidR="00F54904" w:rsidRDefault="006E130B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</w:t>
      </w:r>
      <w:r>
        <w:rPr>
          <w:color w:val="000000"/>
          <w:u w:color="000000"/>
        </w:rPr>
        <w:t>resie wydawanych opinii, z jakąkolwiek osobą, organizacją, czy instytucją, która mogłaby być zainteresowana bezpośrednio lub pośrednio podejmowanymi przez Zespół Koordynacyjny decyzjami.</w:t>
      </w:r>
    </w:p>
    <w:p w:rsidR="00F54904" w:rsidRDefault="006E130B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Decyzje Zespołu Koordynacyjnego dotyczące leczenia pacjentów oraz</w:t>
      </w:r>
      <w:r>
        <w:rPr>
          <w:color w:val="000000"/>
          <w:u w:color="000000"/>
        </w:rPr>
        <w:t xml:space="preserve"> inne decyzje Zespołu Koordynacyjnego dotyczące realizacji programu lekowego są podejmowane na posiedzeniach zwykłą większością głosów, w obecności Przewodniczącego Zespołu albo w przypadku jego nieobecności - Zastępcy Przewodniczącego. W razie oddania rów</w:t>
      </w:r>
      <w:r>
        <w:rPr>
          <w:color w:val="000000"/>
          <w:u w:color="000000"/>
        </w:rPr>
        <w:t>nej liczby głosów decyduje głos Przewodniczącego Zespołu, a w przypadku jego nieobecności Zastępcy Przewodniczącego. Dokumenty zawierające decyzje podejmowane przez Zespół Koordynujący, podpisuje Przewodniczący, a w razie nieobecności Przewodniczącego - Za</w:t>
      </w:r>
      <w:r>
        <w:rPr>
          <w:color w:val="000000"/>
          <w:u w:color="000000"/>
        </w:rPr>
        <w:t>stępca Przewodniczącego.</w:t>
      </w:r>
    </w:p>
    <w:p w:rsidR="00F54904" w:rsidRDefault="006E130B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Rozpoczęcie leczenia pacjenta w programie powinno nastąpić:</w:t>
      </w:r>
    </w:p>
    <w:p w:rsidR="00F54904" w:rsidRDefault="006E130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przypadku kwalifikacji pacjentów &lt;18 r.ż. - w ciągu dwóch miesięcy od dnia podjęcia przez Zespół Koordynacyjny decyzji o kwalifikacji,</w:t>
      </w:r>
    </w:p>
    <w:p w:rsidR="00F54904" w:rsidRDefault="006E130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 przypadku kwalifikacji</w:t>
      </w:r>
      <w:r>
        <w:rPr>
          <w:color w:val="000000"/>
          <w:u w:color="000000"/>
        </w:rPr>
        <w:t xml:space="preserve"> pacjentów &gt;18 r.ż. - w ciągu trzech miesięcy od dnia podjęcia przez Zespół Koordynacyjny decyzji o kwalifikacji.</w:t>
      </w:r>
    </w:p>
    <w:p w:rsidR="00F54904" w:rsidRDefault="006E130B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 xml:space="preserve">Zespół nie podejmuje decyzji dotyczącej kontynuacji leczenia pacjenta w programie. W przypadkach wątpliwych Zespół Koordynacyjny może, na </w:t>
      </w:r>
      <w:r>
        <w:rPr>
          <w:color w:val="000000"/>
          <w:u w:color="000000"/>
        </w:rPr>
        <w:t>wniosek ośrodka leczącego, wydać opinię o wyłączeniu pacjenta na podstawie dostarczonej dokumentacji medycznej. Opinia Zespołu Koordynacyjnego w sprawie ewentualnego wyłączenia pacjenta z leczenia w programie nie jest wiążąca.</w:t>
      </w:r>
    </w:p>
    <w:p w:rsidR="00F54904" w:rsidRDefault="006E130B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Zespół Koordynacyjny prze</w:t>
      </w:r>
      <w:r>
        <w:rPr>
          <w:color w:val="000000"/>
          <w:u w:color="000000"/>
        </w:rPr>
        <w:t>kazuje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 w:rsidR="00F54904" w:rsidRDefault="006E130B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 xml:space="preserve">Posiedzenia Zespołu </w:t>
      </w:r>
      <w:r>
        <w:rPr>
          <w:color w:val="000000"/>
          <w:u w:color="000000"/>
        </w:rPr>
        <w:t>Koordynacyjnego odbywają się zgodnie z przyjętym na dany rok harmonogramem. Harmonogram posiedzeń ustala Przewodniczący Zespołu Koordynacyjnego, który przesyła Prezesowi Funduszu informację o zaplanowanych terminach posiedzeń Zespołu w terminie do dnia 30 </w:t>
      </w:r>
      <w:r>
        <w:rPr>
          <w:color w:val="000000"/>
          <w:u w:color="000000"/>
        </w:rPr>
        <w:t>stycznia danego roku. Posiedzenia Zespołu Koordynacyjnego mogą także odbywać się z zastosowaniem środków komunikacji elektronicznej umożliwiających porozumiewanie się na odległość.</w:t>
      </w:r>
    </w:p>
    <w:p w:rsidR="00F54904" w:rsidRDefault="006E130B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Na wniosek Przewodniczącego Zespołu lub Prezesa Funduszu posiedzenia Ze</w:t>
      </w:r>
      <w:r>
        <w:rPr>
          <w:color w:val="000000"/>
          <w:u w:color="000000"/>
        </w:rPr>
        <w:t>społu Koordynacyjnego mogą odbywać się poza terminami wynikającymi z harmonogramu.</w:t>
      </w:r>
    </w:p>
    <w:p w:rsidR="00F54904" w:rsidRDefault="006E130B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F54904" w:rsidRDefault="006E130B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W wyjątkowych okolicznościach związanych z koniecznością zapewnienia szybk</w:t>
      </w:r>
      <w:r>
        <w:rPr>
          <w:color w:val="000000"/>
          <w:u w:color="000000"/>
        </w:rPr>
        <w:t>iego dostępu do terapii w programie lekowym decyzję może jednoosobowo podjąć Przewodniczący Zespołu lub Zastępca Przewodniczącego. Decyzja taka może zostać podjęta wyłącznie na okres nie dłuższy niż do czasu najbliższego posiedzenia Zespołu Koordynacyjnego</w:t>
      </w:r>
      <w:r>
        <w:rPr>
          <w:color w:val="000000"/>
          <w:u w:color="000000"/>
        </w:rPr>
        <w:t>, na którym przedstawiany jest wniosek o zakwalifikowanie pacjenta do leczenia.</w:t>
      </w:r>
    </w:p>
    <w:p w:rsidR="00F54904" w:rsidRDefault="006E130B">
      <w:pPr>
        <w:keepLines/>
        <w:spacing w:before="120" w:after="120"/>
        <w:ind w:firstLine="340"/>
        <w:rPr>
          <w:color w:val="000000"/>
          <w:u w:color="000000"/>
        </w:rPr>
      </w:pPr>
      <w:r>
        <w:t>24. </w:t>
      </w:r>
      <w:r>
        <w:rPr>
          <w:color w:val="000000"/>
          <w:u w:color="000000"/>
        </w:rPr>
        <w:t xml:space="preserve">Z posiedzeń Zespołu Koordynacyjnego sporządza się protokół, który podpisuje Przewodniczący Zespołu albo w przypadku jego nieobecności – Zastępca Przewodniczącego. Protokół </w:t>
      </w:r>
      <w:r>
        <w:rPr>
          <w:color w:val="000000"/>
          <w:u w:color="000000"/>
        </w:rPr>
        <w:t>jest przekazywany Prezesowi Funduszu oraz Jednostce Koordynującej.</w:t>
      </w:r>
    </w:p>
    <w:p w:rsidR="00F54904" w:rsidRDefault="006E130B">
      <w:pPr>
        <w:keepLines/>
        <w:spacing w:before="120" w:after="120"/>
        <w:ind w:firstLine="340"/>
        <w:rPr>
          <w:color w:val="000000"/>
          <w:u w:color="000000"/>
        </w:rPr>
      </w:pPr>
      <w:r>
        <w:t>25. </w:t>
      </w:r>
      <w:r>
        <w:rPr>
          <w:color w:val="000000"/>
          <w:u w:color="000000"/>
        </w:rPr>
        <w:t>Zespół Koordynacyjny jest zobowiązany do przedkładania Prezesowi Funduszu, w terminie do 30 kwietnia roku następnego, rocznych raportów z prac zespołu, sporządzanych zgodnie ze wzorem o</w:t>
      </w:r>
      <w:r>
        <w:rPr>
          <w:color w:val="000000"/>
          <w:u w:color="000000"/>
        </w:rPr>
        <w:t>kreślonym w załączniku do regulaminu.</w:t>
      </w:r>
    </w:p>
    <w:p w:rsidR="00F54904" w:rsidRDefault="006E130B">
      <w:pPr>
        <w:keepLines/>
        <w:spacing w:before="120" w:after="120"/>
        <w:ind w:firstLine="340"/>
        <w:rPr>
          <w:color w:val="000000"/>
          <w:u w:color="000000"/>
        </w:rPr>
      </w:pPr>
      <w:r>
        <w:t>26. </w:t>
      </w:r>
      <w:r>
        <w:rPr>
          <w:color w:val="000000"/>
          <w:u w:color="000000"/>
        </w:rPr>
        <w:t>Zespół Koordynacyjny może występować do Ministra Zdrowia oraz do Prezesa Funduszu w sprawach związanych z realizacją programu lekowego.</w:t>
      </w:r>
    </w:p>
    <w:p w:rsidR="00F54904" w:rsidRDefault="006E130B">
      <w:pPr>
        <w:keepLines/>
        <w:spacing w:before="120" w:after="120"/>
        <w:ind w:firstLine="340"/>
        <w:rPr>
          <w:color w:val="000000"/>
          <w:u w:color="000000"/>
        </w:rPr>
      </w:pPr>
      <w:r>
        <w:t>27. </w:t>
      </w:r>
      <w:r>
        <w:rPr>
          <w:color w:val="000000"/>
          <w:u w:color="000000"/>
        </w:rPr>
        <w:t>Każda osoba powołana przez Prezesa Funduszu w skład Zespołu Koordynacyjneg</w:t>
      </w:r>
      <w:r>
        <w:rPr>
          <w:color w:val="000000"/>
          <w:u w:color="000000"/>
        </w:rPr>
        <w:t>o obowiązana jest do zgłoszenia przewodniczącemu Zespołu ewentualnego konfliktu interesów oraz do zachowania w tajemnicy wszelkich informacji, które nabyła w związku z udziałem w pracach Zespołu.</w:t>
      </w:r>
    </w:p>
    <w:p w:rsidR="00F54904" w:rsidRDefault="006E130B">
      <w:pPr>
        <w:keepLines/>
        <w:spacing w:before="120" w:after="120"/>
        <w:ind w:firstLine="340"/>
        <w:rPr>
          <w:color w:val="000000"/>
          <w:u w:color="000000"/>
        </w:rPr>
      </w:pPr>
      <w:r>
        <w:t>28. </w:t>
      </w:r>
      <w:r>
        <w:rPr>
          <w:color w:val="000000"/>
          <w:u w:color="000000"/>
        </w:rPr>
        <w:t>Obsługę administracyjną, w tym obsługę prawną na rzecz Z</w:t>
      </w:r>
      <w:r>
        <w:rPr>
          <w:color w:val="000000"/>
          <w:u w:color="000000"/>
        </w:rPr>
        <w:t>espołu Koordynacyjnego oraz jego członków zapewnia Jednostka Koordynująca oraz sekretariat znajdujący się w Jednostce Koordynującej, do którego zadań należy w szczególności:</w:t>
      </w:r>
    </w:p>
    <w:p w:rsidR="00F54904" w:rsidRDefault="006E130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F54904" w:rsidRDefault="006E130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F54904" w:rsidRDefault="006E130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kontaktowanie się </w:t>
      </w:r>
      <w:r>
        <w:rPr>
          <w:color w:val="000000"/>
          <w:u w:color="000000"/>
        </w:rPr>
        <w:t>z członkami Zespołu Koordynacyjnego;</w:t>
      </w:r>
    </w:p>
    <w:p w:rsidR="00F54904" w:rsidRDefault="006E130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 kwalifikację do leczenia, kontynuację i zaprzestanie terapii.</w:t>
      </w:r>
    </w:p>
    <w:p w:rsidR="00F54904" w:rsidRDefault="006E130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F54904" w:rsidRDefault="006E130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</w:t>
      </w:r>
      <w:r>
        <w:rPr>
          <w:b/>
          <w:color w:val="000000"/>
          <w:u w:color="000000"/>
        </w:rPr>
        <w:t>ORT Z PRAC ZESPOŁU KOORDYNACYJNEGO*</w:t>
      </w:r>
    </w:p>
    <w:p w:rsidR="00F54904" w:rsidRDefault="006E130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F54904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F54904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F54904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F54904" w:rsidRDefault="006E130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zespołu w okresie </w:t>
      </w:r>
      <w:r>
        <w:rPr>
          <w:b/>
          <w:color w:val="000000"/>
          <w:u w:color="000000"/>
        </w:rPr>
        <w:t>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F5490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</w:tr>
      <w:tr w:rsidR="00F5490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</w:tr>
      <w:tr w:rsidR="00F5490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</w:tr>
      <w:tr w:rsidR="00F5490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</w:tr>
      <w:tr w:rsidR="00F5490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</w:t>
            </w:r>
            <w:r>
              <w:rPr>
                <w:b/>
              </w:rPr>
              <w:t xml:space="preserve">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</w:tr>
      <w:tr w:rsidR="00F5490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</w:tr>
      <w:tr w:rsidR="00F5490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</w:tr>
      <w:tr w:rsidR="00F5490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</w:tr>
      <w:tr w:rsidR="00F5490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</w:t>
            </w:r>
            <w:r>
              <w:rPr>
                <w:sz w:val="20"/>
              </w:rPr>
              <w:t xml:space="preserve">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</w:tr>
      <w:tr w:rsidR="00F5490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</w:tr>
      <w:tr w:rsidR="00F5490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</w:tr>
      <w:tr w:rsidR="00F5490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</w:tr>
      <w:tr w:rsidR="00F5490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F54904" w:rsidRDefault="006E130B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F54904" w:rsidRDefault="006E130B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  <w:p w:rsidR="00F54904" w:rsidRDefault="006E130B">
            <w:pPr>
              <w:jc w:val="left"/>
            </w:pPr>
            <w:r>
              <w:rPr>
                <w:sz w:val="20"/>
              </w:rPr>
              <w:t>1) ……</w:t>
            </w:r>
          </w:p>
          <w:p w:rsidR="00F54904" w:rsidRDefault="006E130B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F54904" w:rsidRDefault="006E130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F54904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F54904" w:rsidRDefault="006E130B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F54904" w:rsidRDefault="006E130B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F5490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F54904" w:rsidRDefault="006E130B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F54904" w:rsidRDefault="006E130B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F54904" w:rsidRDefault="006E130B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F54904" w:rsidRDefault="006E130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F54904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54904" w:rsidRDefault="006E130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Informacje o udziale </w:t>
      </w:r>
      <w:r>
        <w:rPr>
          <w:b/>
          <w:color w:val="000000"/>
          <w:u w:color="000000"/>
        </w:rPr>
        <w:t>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F54904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4904" w:rsidRDefault="006E130B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4904" w:rsidRDefault="006E130B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F54904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54904" w:rsidRDefault="00F5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54904" w:rsidRDefault="006E130B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F54904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</w:tr>
      <w:tr w:rsidR="00F54904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</w:tr>
      <w:tr w:rsidR="00F54904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</w:tr>
      <w:tr w:rsidR="00F54904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54904" w:rsidRDefault="006E130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Rekomendacje Zespołu Koordynacyjnego </w:t>
      </w:r>
      <w:r>
        <w:rPr>
          <w:b/>
          <w:color w:val="000000"/>
          <w:u w:color="000000"/>
        </w:rPr>
        <w:t>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F54904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54904" w:rsidRDefault="006E130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F54904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</w:tr>
      <w:tr w:rsidR="00F54904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F54904" w:rsidRDefault="00F54904">
            <w:pPr>
              <w:jc w:val="center"/>
              <w:rPr>
                <w:color w:val="000000"/>
                <w:u w:color="000000"/>
              </w:rPr>
            </w:pPr>
          </w:p>
          <w:p w:rsidR="00F54904" w:rsidRDefault="006E130B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F54904" w:rsidRDefault="00F5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F54904" w:rsidRDefault="00F54904">
            <w:pPr>
              <w:jc w:val="center"/>
              <w:rPr>
                <w:color w:val="000000"/>
                <w:u w:color="000000"/>
              </w:rPr>
            </w:pPr>
          </w:p>
          <w:p w:rsidR="00F54904" w:rsidRDefault="006E130B">
            <w:pPr>
              <w:jc w:val="center"/>
            </w:pPr>
            <w:r>
              <w:t>………………………</w:t>
            </w:r>
          </w:p>
        </w:tc>
      </w:tr>
      <w:tr w:rsidR="00F54904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F54904" w:rsidRDefault="006E130B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F54904" w:rsidRDefault="006E130B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F54904" w:rsidRDefault="00F5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F54904" w:rsidRDefault="006E130B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F54904" w:rsidRDefault="006E130B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F54904" w:rsidRDefault="006E130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F54904" w:rsidRDefault="006E130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F54904" w:rsidRDefault="006E130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F54904" w:rsidRDefault="006E130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F5490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904"/>
    <w:rsid w:val="006E130B"/>
    <w:rsid w:val="00F5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02E0297-75AB-44CB-A3E9-2BB40546F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7ABA3EA7-6BD6-4458-A609-F6561E025F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1584</Words>
  <Characters>9505</Characters>
  <Application>Microsoft Office Word</Application>
  <DocSecurity>4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2023-04-24T07:08:00Z</dcterms:created>
  <dcterms:modified xsi:type="dcterms:W3CDTF">2023-04-24T07:08:00Z</dcterms:modified>
  <cp:category>Akt prawny</cp:category>
</cp:coreProperties>
</file>