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BB" w:rsidRDefault="0007330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1a do zarządzenia Nr 60/2023/DSOZ</w:t>
      </w:r>
      <w:r>
        <w:br/>
        <w:t>Prezesa Narodowego Funduszu Zdrowia</w:t>
      </w:r>
      <w:r>
        <w:br/>
        <w:t>z dnia 5 kwietnia 2023 r.</w:t>
      </w:r>
    </w:p>
    <w:p w:rsidR="006568BB" w:rsidRDefault="00073304">
      <w:pPr>
        <w:keepNext/>
        <w:spacing w:after="480"/>
        <w:jc w:val="center"/>
      </w:pPr>
      <w:r>
        <w:rPr>
          <w:b/>
        </w:rPr>
        <w:t>Katalog gwarantowanych świadczeń stomatologicznych</w:t>
      </w:r>
    </w:p>
    <w:tbl>
      <w:tblPr>
        <w:tblW w:w="5000" w:type="pct"/>
        <w:tblInd w:w="-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801"/>
        <w:gridCol w:w="1823"/>
        <w:gridCol w:w="1621"/>
        <w:gridCol w:w="1895"/>
        <w:gridCol w:w="87"/>
        <w:gridCol w:w="1477"/>
        <w:gridCol w:w="1463"/>
        <w:gridCol w:w="1377"/>
        <w:gridCol w:w="1405"/>
        <w:gridCol w:w="1578"/>
        <w:gridCol w:w="1636"/>
        <w:gridCol w:w="1520"/>
        <w:gridCol w:w="1477"/>
        <w:gridCol w:w="1736"/>
        <w:gridCol w:w="1535"/>
      </w:tblGrid>
      <w:tr w:rsidR="006568BB">
        <w:trPr>
          <w:trHeight w:val="33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L.p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b/>
                <w:sz w:val="14"/>
              </w:rPr>
              <w:t>Świadczenia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194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b/>
                <w:sz w:val="14"/>
              </w:rPr>
              <w:t>Zakresy świadczeń</w:t>
            </w:r>
          </w:p>
        </w:tc>
      </w:tr>
      <w:tr w:rsidR="006568BB">
        <w:trPr>
          <w:trHeight w:val="345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194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Kod </w:t>
            </w:r>
          </w:p>
        </w:tc>
      </w:tr>
      <w:tr w:rsidR="006568BB">
        <w:trPr>
          <w:trHeight w:val="1230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 xml:space="preserve">Kod świadczenia wg rozporządzenia Ministra </w:t>
            </w:r>
            <w:r>
              <w:rPr>
                <w:sz w:val="14"/>
              </w:rPr>
              <w:t>Zdrowia (wg Międzynarodowej Klasyfikacji Procedur Medycznych             ICD-9-CM)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Nazwa świadczenia gwarantowanego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07.0000.218.02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07.0000.221.02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07.0000.219.02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07.0000.311.02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07.0000.223.02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07.0000.220.02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07.0000.213.02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07.0000.214.02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07.0000.217.02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07.18</w:t>
            </w:r>
            <w:r>
              <w:rPr>
                <w:sz w:val="14"/>
              </w:rPr>
              <w:t>50.118.03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07.0000.400.02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07.0000.500.02 </w:t>
            </w:r>
          </w:p>
        </w:tc>
      </w:tr>
      <w:tr w:rsidR="006568BB">
        <w:trPr>
          <w:trHeight w:val="25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</w:pPr>
          </w:p>
        </w:tc>
        <w:tc>
          <w:tcPr>
            <w:tcW w:w="16095" w:type="dxa"/>
            <w:gridSpan w:val="11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</w:pPr>
            <w:r>
              <w:rPr>
                <w:sz w:val="14"/>
              </w:rPr>
              <w:t>Nazwa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</w:pPr>
          </w:p>
        </w:tc>
      </w:tr>
      <w:tr w:rsidR="006568BB">
        <w:trPr>
          <w:trHeight w:val="1530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</w:pP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1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2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3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> zgodnie z zał. nr</w:t>
            </w:r>
            <w:r>
              <w:rPr>
                <w:b/>
                <w:color w:val="000000"/>
                <w:sz w:val="14"/>
                <w:u w:color="000000"/>
              </w:rPr>
              <w:t xml:space="preserve"> 4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5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5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6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7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8</w:t>
            </w:r>
            <w:r>
              <w:rPr>
                <w:b/>
                <w:color w:val="000000"/>
                <w:sz w:val="14"/>
                <w:u w:color="000000"/>
              </w:rPr>
              <w:br/>
              <w:t> r</w:t>
            </w:r>
            <w:r>
              <w:rPr>
                <w:color w:val="000000"/>
                <w:sz w:val="14"/>
                <w:u w:color="000000"/>
              </w:rPr>
              <w:t>ozporządzenia MZ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 zgodnie z zał. nr </w:t>
            </w:r>
            <w:r>
              <w:rPr>
                <w:b/>
                <w:color w:val="000000"/>
                <w:sz w:val="14"/>
                <w:u w:color="000000"/>
              </w:rPr>
              <w:t>9</w:t>
            </w:r>
            <w:r>
              <w:rPr>
                <w:b/>
                <w:color w:val="000000"/>
                <w:sz w:val="14"/>
                <w:u w:color="000000"/>
              </w:rPr>
              <w:br/>
            </w:r>
            <w:r>
              <w:rPr>
                <w:color w:val="000000"/>
                <w:sz w:val="14"/>
                <w:u w:color="000000"/>
              </w:rPr>
              <w:t> rozporządzenia MZ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zgodnie z zał. nr 2a oraz nr 10a do rozporządzenia MZ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zgodnie z zał.nr 2b oraz nr 10b do rozporządzenia MZ</w:t>
            </w:r>
          </w:p>
        </w:tc>
      </w:tr>
      <w:tr w:rsidR="006568BB">
        <w:trPr>
          <w:trHeight w:val="3705"/>
        </w:trPr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 dla dzieci i młodzieży do ukończenia 18. r.ż.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ogólnostomatologiczne udzielane w znieczuleniu ogólnym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sz w:val="14"/>
              </w:rPr>
              <w:t>                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stomatologiczne dla świadczeniobiorców z grupy wysokiego ryzyka chorób zakaźnych, w tym chorych na AIDS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periodontologii                                                                                               </w:t>
            </w:r>
            <w:r>
              <w:rPr>
                <w:sz w:val="14"/>
              </w:rPr>
              <w:t>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świadczenia chirurgii stomatologicznej i </w:t>
            </w:r>
            <w:r>
              <w:rPr>
                <w:sz w:val="14"/>
              </w:rPr>
              <w:t>periodontologii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ortodoncji dla dzieci i młodzieży                 </w:t>
            </w:r>
            <w:r>
              <w:rPr>
                <w:sz w:val="1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protetyki stomatologicznej                                                                    </w:t>
            </w:r>
            <w:r>
              <w:rPr>
                <w:sz w:val="14"/>
              </w:rPr>
              <w:t>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protetyki stomatologicznej dla świadczeniobiorców po chirurgicznym leczeniu nowotworów  w obrębie twarzoczaszki                                   </w:t>
            </w:r>
            <w:r>
              <w:rPr>
                <w:sz w:val="14"/>
              </w:rPr>
              <w:t>   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stomatologicznej pomocy doraźnej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udzielane w dentobusie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świadczenia ogólnosto</w:t>
            </w:r>
            <w:r>
              <w:rPr>
                <w:sz w:val="14"/>
              </w:rPr>
              <w:t>matologiczne udzielane w gabinecie szkolnym</w:t>
            </w:r>
          </w:p>
        </w:tc>
      </w:tr>
      <w:tr w:rsidR="006568BB">
        <w:trPr>
          <w:trHeight w:val="2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6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17</w:t>
            </w:r>
          </w:p>
        </w:tc>
      </w:tr>
      <w:tr w:rsidR="006568BB">
        <w:trPr>
          <w:trHeight w:val="16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23.0101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Badanie lekarskie stomatologiczne, które obejmuje również instruktaż higieny jamy ustnej (kod ICD-9-CM 23.08)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23.0102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Badanie lekarskie</w:t>
            </w:r>
            <w:r>
              <w:rPr>
                <w:sz w:val="14"/>
              </w:rPr>
              <w:t xml:space="preserve"> kontrolne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7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23.0105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Konsultacja specjalistyczna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sz w:val="14"/>
                <w:u w:color="000000"/>
              </w:rPr>
            </w:pPr>
            <w:r>
              <w:rPr>
                <w:sz w:val="14"/>
              </w:rPr>
              <w:t>Badanie żywotności zęba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4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23.0301*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sz w:val="14"/>
                <w:u w:color="000000"/>
              </w:rPr>
            </w:pPr>
            <w:r>
              <w:rPr>
                <w:sz w:val="14"/>
              </w:rPr>
              <w:t>Rentgenodiagnostyka -zdjęcia wewnątrzustne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lastRenderedPageBreak/>
              <w:t>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Znieczulenie </w:t>
            </w:r>
            <w:r>
              <w:rPr>
                <w:sz w:val="14"/>
              </w:rPr>
              <w:t>miejscowe powierzchniowe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2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Znieczulenie miejscowe nasiękowe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4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23.0403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Znieczulenie przewodowe wewnątrzustne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9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próchnicy powierzchniowej – za każdy ząb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8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Postępowanie przy obnażeniu i skaleczeniu miazgi – bezpośrednie pokrycie miazgii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Opatrunek leczniczy w zębie stałym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Całkowite opracowanie i odbudowa ubytku zęba na 1 </w:t>
            </w:r>
            <w:r>
              <w:rPr>
                <w:sz w:val="14"/>
              </w:rPr>
              <w:t>powierzchni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ubytku na 2 powierzchniach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rozległego ubytku na 2 powierzchniach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</w:t>
            </w:r>
            <w:r>
              <w:rPr>
                <w:sz w:val="14"/>
              </w:rPr>
              <w:t xml:space="preserve"> odbudowa rozległego ubytku na 3 powierzchniach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Trepanacja martwego zęba z zaopatrzeniem ubytku opatrunkiem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Dewitalizacja miazgi zęba z zaopatrzeniem ubytku opatrunkiem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4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Ekstyrpacja przyżyciowa miazgi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Ekstyrpacja zdewitalizowanej miazgi zęba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1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Czasowe wypełnienie kanału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4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Wypełnienie kanału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zęba z wypełnieniem 1 kanału ze zgorzelą miazgi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9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Usunięcie złogów nazębnych z 1/2 łuku zębowego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2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Płukanie kieszonki dziąsłowej i aplikacja leku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zmian na błonie śluzowej jamy ustnej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Kiretaż zwykły (zamknięty) w obrębie 1/4 uzębienia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1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Plastyka wędzidełka, wargi, policzka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5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Unieruchomienie </w:t>
            </w:r>
            <w:r>
              <w:rPr>
                <w:sz w:val="14"/>
              </w:rPr>
              <w:t>zębów ligaturą drucianą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Usunięcie zęba jednokorzeniowego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7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Usunięcie zęba wielokorzeniowego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1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Chirurgiczne usunięcie zęba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0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Usunięcie zęba przez dłutowanie zewnątrzzębodołowe z wytworzeniem płata śluzówkowo-okostnowego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Operacyjne usunięcie zęba zatrzymanego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3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Chirurgiczne zaopatrzenie małej rany obejmującej do 3 zębodołów </w:t>
            </w:r>
            <w:r>
              <w:rPr>
                <w:sz w:val="14"/>
              </w:rPr>
              <w:t>włącznie ze szwem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2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sz w:val="14"/>
                <w:u w:color="000000"/>
              </w:rPr>
            </w:pPr>
            <w:r>
              <w:rPr>
                <w:color w:val="000000"/>
                <w:sz w:val="14"/>
              </w:rPr>
              <w:t>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Chirurgiczne zaopatrzenie dużej albo znacznie zanieczyszczonej rany w obrębie połowy szczęki włącznie z opracowaniem i szwami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2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Zatamowanie masywnego krwawienia w obrębie jamy </w:t>
            </w:r>
            <w:r>
              <w:rPr>
                <w:sz w:val="14"/>
              </w:rPr>
              <w:t>ustnej przez podwiązanie, podkłucie naczyń bądź zatkanie kością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3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Założenie opatrunku chirurgicznego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23.1901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Wycięcie małego guzka lub zmiany guzopodobnej, włókniaka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Wyłuszczenie</w:t>
            </w:r>
            <w:r>
              <w:rPr>
                <w:sz w:val="14"/>
              </w:rPr>
              <w:t xml:space="preserve"> torbieli zębopochodnej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Wyłuszczenie kamienia z przewodu ślinianki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14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23.1906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Plastyka połączenia lub przetoki ustno-zatokowej jako samodzielne postępowanie lub jako następstwo ekstrakcji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9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Zamknięcie zatoki otwartej w przebiegu chirurgicznego usuwania zęba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11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23.2001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Nacięcie powierzchniowo, podśluzówkowo lub podskórnie leżącego ropnia włącznie z drenażem i opatrunkiem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4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23.2101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Repozycja i </w:t>
            </w:r>
            <w:r>
              <w:rPr>
                <w:sz w:val="14"/>
              </w:rPr>
              <w:t>unieruchomienie zwichniętego zęba lub grupy zębów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0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23.2102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Repozycja i unieruchomienie złamanego fragmentu wyrostka zębodołowego z zębem lub zębami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9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23.2205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Tymczasowe zaopatrzenie złamanej szczęki lub szczęk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223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23.2206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Założenie szyny drucianej (nazębnej) przy zwichnięciach, reimplantacjach lub transplantacjach zębów, również założenie szyny przy zapaleniu kości, operacjach plastycznych lub resekcjach oraz szynowanie nieuszkodzonej, przeciwstawnej </w:t>
            </w:r>
            <w:r>
              <w:rPr>
                <w:sz w:val="14"/>
              </w:rPr>
              <w:t>szczęki lub żuchwy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0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23.2209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Zdjęcie jednej szyny przy wymianie unieruchomienia lub zakończeniu leczenia zachowawczego złamania szczęk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4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23.2210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Repozycja i unieruchomienie zwichnięcia żuchwy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33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Uzupełnienie braków zębowych przy pomocy protezy częściowej włącznie z prostymi doginanymi klamrami w zakresie 5-8 brakujących zębów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2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Uzupełnienie braków zębowych przy pomocy protezy częściowej włącznie z prostymi </w:t>
            </w:r>
            <w:r>
              <w:rPr>
                <w:sz w:val="14"/>
              </w:rPr>
              <w:t>doginanymi klamrami w zakresie więcej niż 8 zębów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8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Zaopatrzenie bezzębnej szczęki protezą całkowitą w szczęce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8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Zaopatrzenie bezzębnej szczęki protezą całkowitą w żuchwie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3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Czynności dla odtworzenia funkcji lub poszerzenia zakresu ruchomej protezy (naprawy) w większym zakresie z wyciskiem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3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podścielenie jednej protezy w sposób pośredni, włącznie z ukształtowaniem obrzeża – dla szczęki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9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podścielenie jednej protezy w sposób pośredni, włącznie z czynnościowym ukształtowaniem obrzeża – dla żuchwy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92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Czynności dla uzupełnienia brakujących tkanek miękkich, wyrównanie lub zamknięcie </w:t>
            </w:r>
            <w:r>
              <w:rPr>
                <w:sz w:val="14"/>
              </w:rPr>
              <w:t>defektów w obrębie szczęki przy istniejącym uzębieniu resztkowym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18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23.3119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Czynności dla uzupełnienia brakujących tkanek miękkich, wyrównania lub zamknięcia defektów w obrębie bezzębnej szczęki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9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Wykonanie obturatora </w:t>
            </w:r>
            <w:r>
              <w:rPr>
                <w:sz w:val="14"/>
              </w:rPr>
              <w:t>dla zamknięcia podniebienia miękkiego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90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Wykonanie tymczasowej protezy poresekcyjnej wypełniającej ubytki po resekcji lub uzupełniającej duże defekty szczęki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Wykonanie protezy poresekcyjnej ostatecznej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4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Wykonanie protezy lub epitezy dla uzupełnienia zewnątrzustrojowych defektów części miękkich lub dla uzupełnienia brakujących części twarzy w mniejszym zakresie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4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23.3124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Wykonanie protezy lub epitezy dla uzupełnienia </w:t>
            </w:r>
            <w:r>
              <w:rPr>
                <w:sz w:val="14"/>
              </w:rPr>
              <w:t>zewnątrzustrojowych defektów części miękkich lub dla uzupełnienia brakujących części twarzy w większym zakresie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9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Wizyta adaptacyjna – dotyczy pierwszych wizyt małych dzieci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88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23.0304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Rentgenodiagnostyka-zdjęcie </w:t>
            </w:r>
            <w:r>
              <w:rPr>
                <w:sz w:val="14"/>
              </w:rPr>
              <w:t>pantomograficzne z opisem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87.121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Ortodontyczny rentgenogram głowy lub cefalometria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4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Zabezpieczenie profilaktyczne bruzd lakiem szczelinowym – za każdy ząb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7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Lakierowanie zębów 1/4 </w:t>
            </w:r>
            <w:r>
              <w:rPr>
                <w:sz w:val="14"/>
              </w:rPr>
              <w:t>łuku zębowego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1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Impregnacja zębiny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Całkowite opracowanie i odbudowa zniszczonego kąta w zębach siecznych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5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23.1508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Kosmetyczne pokrycie niedorozwoju szkliwa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8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Wypełnienie ubytku korony zęba mlecznego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23.1107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Opatrunek leczniczy w zębie mlecznym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8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Amputacja przyżyciowa miazgi w zębie z nieuformowanym korzeniem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2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Amputacja </w:t>
            </w:r>
            <w:r>
              <w:rPr>
                <w:sz w:val="14"/>
              </w:rPr>
              <w:t>przyżyciowa miazgi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9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Ekstyrpacja przyżyciowa miazgi w zębie z nieuformowanym korzeniem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9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Ekstyrpacja zdewitalizowanej miazgi zęba z nieuformowanym korzeniem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8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23.1210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Amputacja </w:t>
            </w:r>
            <w:r>
              <w:rPr>
                <w:sz w:val="14"/>
              </w:rPr>
              <w:t>zdewitalizowanej miazgi zęba mlecznego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9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 wypełnieniem 2 kanałów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6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 wypełnieniem 3 kanałów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Leczenie endodontyczne zęba z </w:t>
            </w:r>
            <w:r>
              <w:rPr>
                <w:sz w:val="14"/>
              </w:rPr>
              <w:t>wypełnieniem 2 kanałów ze zgorzelą miazgi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7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Usunięcie złogów nazębnych ze wszystkich zębów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58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Kiretaż otwarty w obrębie 1/4 uzębienia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4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Gingiwoosteoplastyka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23.1613         23.1614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Plastyka przedsionka jamy ustnej met. Clarka, Kazanjana, Nabersa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23.1620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Założenie opatrunku paradontologicznego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03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Operacyjne odsłonięcie zatrzymanego zęba z założeniem pętli drucianej</w:t>
            </w:r>
            <w:r>
              <w:rPr>
                <w:sz w:val="14"/>
              </w:rPr>
              <w:t xml:space="preserve"> dla celów ortodontycznych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23.1707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Operacyjne usunięcie zawiązków zębów ze wskazań ortodontycznych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2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23.1802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Resekcja wierzchołka korzenia zęba przedniego)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wycisk jednej szczęki dla diagnozy, </w:t>
            </w:r>
            <w:r>
              <w:rPr>
                <w:sz w:val="14"/>
              </w:rPr>
              <w:t>planowania i kontroli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0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Korekcyjne szlifowanie zębów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4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Wykonanie zgryzu konstrukcyjnego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48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23.2306 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Analiza telerentgenogramu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4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Utrzymywacz przestrzeni jako samodzielne </w:t>
            </w:r>
            <w:r>
              <w:rPr>
                <w:sz w:val="14"/>
              </w:rPr>
              <w:t>postępowanie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115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23.2312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Środki do wprowadzenia pojedynczego przemieszczonego zęba do łuku, po chirurgicznym jego odsłonięciu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9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 aparatem ortodontycznym ruchomym, jednoszczękowym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91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Leczenie</w:t>
            </w:r>
            <w:r>
              <w:rPr>
                <w:sz w:val="14"/>
              </w:rPr>
              <w:t xml:space="preserve"> aparatem ortodondycznym ruchomym, dwuszczękowym nieelastycznym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81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23.2406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Kontrola przebiegu leczenia z aparatem ruchomym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3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23.2502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Naprawa aparatu z wyciskiem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23.2503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Rekonstrukcja aparatu ruchomego przy </w:t>
            </w:r>
            <w:r>
              <w:rPr>
                <w:sz w:val="14"/>
              </w:rPr>
              <w:t>pacjencie w niewielkim zakresie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52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23.2611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Proteza dziecięca częściowa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76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23.2612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>Proteza dziecięca całkowita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6. miesiącu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9. miesiącu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12. miesiącu życia 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</w:t>
            </w:r>
            <w:r>
              <w:rPr>
                <w:sz w:val="14"/>
              </w:rPr>
              <w:t>stomatologiczne dla dziecka w 2. roku życia 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dziecka w 4.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dziecka w 5.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6.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</w:t>
            </w:r>
            <w:r>
              <w:rPr>
                <w:sz w:val="14"/>
              </w:rPr>
              <w:t>stomatologiczne dla dziecka w 7.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dziecka w 10.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Profilaktyczne świadczenie stomatologiczne dla młodzieży w 12. roku życia </w:t>
            </w:r>
            <w:r>
              <w:rPr>
                <w:sz w:val="14"/>
                <w:vertAlign w:val="superscript"/>
              </w:rPr>
              <w:t xml:space="preserve">                       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23.1019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13.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16.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23.1021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Profilaktyczne świadczenie stomatologiczne dla młodzieży w 19. roku życia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675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23.0107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Badanie lekarskie stomatologiczne i kontrolne po urazie zęba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11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leczenie endodontyczne zęba z nieuformowanym </w:t>
            </w:r>
            <w:r>
              <w:rPr>
                <w:sz w:val="14"/>
              </w:rPr>
              <w:t>korzeniem z zastosowaniem materiału typu MTA 1 kanału;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17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 zęba z nieuformowanym korzeniem z zastosowaniem materiału typu MTA 2 kanałów;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117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 leczenie endodontyczne zęba z </w:t>
            </w:r>
            <w:r>
              <w:rPr>
                <w:sz w:val="14"/>
              </w:rPr>
              <w:t>nieuformowanym korzeniem z zastosowaniem materiału typu MTA 3 kanałów;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60"/>
        </w:trPr>
        <w:tc>
          <w:tcPr>
            <w:tcW w:w="57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23.13149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leczenie endodontyczne  zęba z nieuformowanym korzeniem z zastosowaniem materiału typu MTA – inne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20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8BB" w:rsidRDefault="0007330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x</w:t>
            </w:r>
          </w:p>
        </w:tc>
      </w:tr>
      <w:tr w:rsidR="006568BB">
        <w:trPr>
          <w:trHeight w:val="960"/>
        </w:trPr>
        <w:tc>
          <w:tcPr>
            <w:tcW w:w="193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 xml:space="preserve">x - oznacza świadczenie, które jest </w:t>
            </w:r>
            <w:r>
              <w:rPr>
                <w:color w:val="000000"/>
                <w:sz w:val="14"/>
                <w:u w:color="000000"/>
              </w:rPr>
              <w:t>realizowane w danym zakresie świadczeń</w:t>
            </w:r>
            <w:r>
              <w:rPr>
                <w:color w:val="000000"/>
                <w:sz w:val="14"/>
                <w:u w:color="000000"/>
              </w:rPr>
              <w:br/>
              <w:t>PUW- wskaźnik intensywności próchnicy puw/PUW - suma zębów z próchnicą, usuniętych z powodu próchnicy, wypełnionych z powodu próchnicy</w:t>
            </w:r>
          </w:p>
          <w:p w:rsidR="006568BB" w:rsidRDefault="00073304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4"/>
                <w:u w:color="000000"/>
              </w:rPr>
              <w:t>*oraz kod 23.0302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8BB" w:rsidRDefault="006568B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6568BB" w:rsidRDefault="006568BB"/>
    <w:sectPr w:rsidR="006568BB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BB"/>
    <w:rsid w:val="00073304"/>
    <w:rsid w:val="0065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D1810F5-88F4-485D-88C5-F13A83BCE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2105</Words>
  <Characters>12630</Characters>
  <Application>Microsoft Office Word</Application>
  <DocSecurity>4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leczenie stomatologiczne</dc:subject>
  <dc:creator>alicja.michalak</dc:creator>
  <cp:lastModifiedBy>Skierka Monika</cp:lastModifiedBy>
  <cp:revision>2</cp:revision>
  <dcterms:created xsi:type="dcterms:W3CDTF">2023-04-05T10:44:00Z</dcterms:created>
  <dcterms:modified xsi:type="dcterms:W3CDTF">2023-04-05T10:44:00Z</dcterms:modified>
  <cp:category>Akt prawny</cp:category>
</cp:coreProperties>
</file>