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C525A07" Type="http://schemas.openxmlformats.org/officeDocument/2006/relationships/officeDocument" Target="/word/document.xml" /><Relationship Id="coreR4C525A0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20/2025/DGL</w:t>
        <w:br w:type="textWrapping"/>
        <w:t>Prezesa Narodowego Funduszu Zdrowia</w:t>
        <w:br w:type="textWrapping"/>
        <w:t>z dnia 20 marca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substancji czynnej 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GTIN lub inny kod jednoznacznie identyfikujący produkt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5.08.09.0000001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08715131019761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08715131019808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07613421020880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05996537014243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1 wstrzykiwacz 0,4 ml + 2 gaziki z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2 wstrzykiwacze 0,4 ml + 2 gaziki z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05996537016087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5.08.09.0000003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05909990623853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03663502000441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08715131021863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08436596260030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05996537008044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05909991102869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05907626708004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05909991488529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Ranbaxy,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05909990016297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05909991417192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05909991417253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05909991417314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05055565762721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Darbepoetinum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05909990738779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05909990738847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05909990738861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05909990738885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5.08.09.0000015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05055565742549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05906414003130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05909991369590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05909991363734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05909991363826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05909990072378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05909990072392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05909990072439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05909990643110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05909990645220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5.08.09.0000021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05909990057221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07350031441680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07350031441659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07350031441697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07350031441666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05909991326180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05909991326197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05909991326166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05909991326173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5.08.09.0000022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05909990573554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05909990573561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05909990573615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05909990825349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5.08.09.0000023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05909990224340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05909990224357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05909991246457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05909991246464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05909990819515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05909990010554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05909990819317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05909990819416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Glatirameri acetas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05909990017065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05909991216382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05909990053742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05909990609079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05908229300633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05909990943012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05909990425143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05909990782208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05909990725786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05909990725809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5.08.09.0000033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05909991086305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05713219492751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07613421020903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05909990008148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05909991001407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05909990728497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05909990874934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05909990619375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05909990479610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05909991464127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Lamivudine Aurovitas,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05909990005673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5.08.09.0000045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05909990076024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Nilotynibum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05909990073535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alfa-2a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05909990984718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05909990984817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07613421032975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05415062360521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05909991364908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Truxima,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05909991336349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Truxima,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05909990967780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05903060610545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05055565731932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05909991355715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05909991338015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05909991408299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Silungo,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05909990050161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05909990072897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05909990887170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12, proszek i rozpuszczalnik do sporządzania roztworu do wstrzykiwań, 12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05909990887095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05909990588169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Nexavar,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05902020926801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05909991379704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05909990045976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05909991308292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05909991321444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05909990674817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5.08.09.0000063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05909990729227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300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05909991072094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05909991418649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5.08.09.0000067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05909990486915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05909990708376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05909990708406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5.08.09.0000070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05909990734894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05909990856480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05909990678259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05909990678266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04052682073366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04052682073328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05909997077512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we wstrzykiwaczu,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Pazopanibum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05909990764877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05909990764907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05909990935581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5.08.09.0000080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05909990084333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05909990717187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05909990872442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05909990872459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05909990816774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05909991083397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05909990213504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05909991089085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05909991089092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04046241091243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04046241079906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03837000137095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04057598023047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114,3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05909991497316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Ximluci,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04260764190058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Ranivisio,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05909991078645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07640111931133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05908229300428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05391507141217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07350031442182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07350031441833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05909991004545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Dimethylis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00646520415445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00646520415452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5.08.09.0000110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beta-1a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00646520437201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00646520442113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05909991004507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07350031443271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Paclitaxelum albuminatum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05909990930265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07613421107277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05909991494230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05909991497156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05909991494193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05909991198282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05909991088156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07613421163334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Terebyo,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03838989753306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Aregalu,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05997001335277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Boxarid,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05995327186870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Bozilos,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05397313000182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Clefirem,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05900411011495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 Adamed,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05909991516994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+pharma,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05055565791189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Accord,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05909991527778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Glenmark,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05909991515188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Teriflunomide Zentiva,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05909991526085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Tifay, tabl. powl., 14 mg,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05909991526092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Tifay, tabl. powl., 14 mg,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Levodopum, carbidopum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05909990419135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05909991538491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 Stada,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05909991538538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 Stada,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08594739312159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08594739312142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 Zentiva,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05909991195137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05413868117011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05413868117028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280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05413868117035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05909991195144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kaps.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05413868117042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560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05909991415242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05909991407148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05909991407018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05000456012065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05902768001075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05909990900602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05909990869657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05909991067380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05909991292904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05909991039462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05909991039400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05902768001037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Eculizumabum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05909990643776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08715131025755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Bekemv,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05909990748235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Apomorphini hydrochloridum hemihydricum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05909991247904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03582186003947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03582186003954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03582186003961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03663502003527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03663502003510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05909991138202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Keytruda,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05909991203900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05391507142108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Glecaprevirum, pibrentasvirum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08054083015927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05909991236618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05909991441166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05909991282950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07613421040130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we wstrzykiwaczu,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07613421049416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 ampułko-strzykawce,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07613326025546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840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07613326061872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roztwór do wstrzykiwań, 1875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05713219500975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08054083013916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05902768001143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05909991256371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05909991298463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05909990999514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05909990013654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05909990971213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05415062353677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05909991336769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03837000170825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03837000170740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05415062342800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05415062388723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roztwór doustny,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05909991307066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05000456031516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05000456059213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04054839365331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04054839365348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04054839365355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05909991224370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05901571320649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05909990643950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05909991205942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05016533045017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5.08.09.0000180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05014602500986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05014602500979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03573994003922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5.08.09.0000184</w:t>
            </w:r>
          </w:p>
        </w:tc>
        <w:tc>
          <w:tcPr>
            <w:tcW w:w="23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07038319119956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05060146291736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03573994003939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03573994003946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05413868113006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05413868116687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08054083019277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75 mg/0,83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08054083023021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08715131018139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05909990766994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5.08.09.0000191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00351167104606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00351167112205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00351167113103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00351167136201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00351167144503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05909991390273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07640111932819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05000456031486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Ketoanalogi aminokwasów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05909990338511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04054839462153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03400930077696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03400930077719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05909991341527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 + Velpatasvirum + Voxilaprevirum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05391507143303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05909990796663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05415062343531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05415062348147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00642621076103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mg, 1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03663502001011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Tisagenlecleucelum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05909991384388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Kymriah, dyspersja do infuzji, 1,2 x 10^6 – 6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05350626000102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05055956400706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05909991408329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05909991341435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05909991404741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05909991490614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08025153003014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05038256002122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05038256002139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08430308131700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5.08.09.0000216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05909990777938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05909990880881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mg,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08720165814046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05413868117059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Atalurenum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05391528830510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05391528830497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05908229303337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00351167131701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00351167131800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00351167136102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00351167144404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 + Elexacaftorum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00351167143902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08720165814138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Axicabtagene ciloleucel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05909991438487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5.08.09.0000227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07613326024143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07613326029353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Denosumabum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05909990935024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Xgeva,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07613421024604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Aimovig, roztwór do wstrzykiwań, 140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07640133688596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Inrebic,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05909991396497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Ajovy, roztwór do wstrzykiwań, 225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00191778018905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00191778018899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480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05060146292276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05060146292481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5.08.09.0000234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08054083020334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08054083022994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08054083024189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05909991140984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Sirturo, tabl.,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05415062328576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Mylotarg, proszek do sporządzania koncentratu roztworu do infuzji,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05909991426460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Xospata,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07350118290040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Onasemnogenum abeparvovecum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05397227701199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05397227701090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+ 1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05397227702899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05397227701083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05397227702912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9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05901797711139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Dovprela, tabl.,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07613326029896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Evrysdi, proszek do sporządzania roztworu doustnego, 0,75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Alpelisibum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07613421024826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07613421024840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50+200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Glyceroli phenylbutyras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07350110580354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Ravicti, płyn doustny, 1,1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Inclisiranum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07613421047276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Leqvio, roztwór do wstrzykiwań w ampułko-strzykawce, 284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Lutetium (177Lu) oxodotreotidi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05909991350963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Lutathera, roztwór do infuzji, 370 MBq/ml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03663502000274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Cystadrops, krople do oczu, roztwór, 3,8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Kesimpta, roztwór do wstrzykiwań we wstrzykiwaczu,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Ozanimodum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0,23 + 0,46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0,92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Ponesimodum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05413868120370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Ramucirumabum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05909991205898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Cyramza, koncentrat do sporządzania roztworu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Sacituzumabum govitecanum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05391507146816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Trodelvy,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Satralizumabum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07613326032322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Enspryng,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Siponimodum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07613421058906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Talazoparibum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05415062348826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05415062348789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5.08.09.0000255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Acalabrutinibum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05000456071116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Calquence,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Avatrombopag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07350031443110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07350031443127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08027950032198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Entrectinibum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07613326024891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07613326024624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Luspaterceptum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07640133688251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07038319122857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roztwór do wstrzykiwań, 108 mg/0,68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05413868119596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5.08.09.0000262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Acidum carglumicum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05909990213894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Carbaglu, tabletki do sporządzania zawiesiny doustnej,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08718858150847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Ucedane, tabletki do sporządzania zawiesiny doustnej,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5.08.09.0000263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Bimekizumabum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05413787220618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2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05413787222452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1 wstrzykiwacz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Larotrectinibum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04057598011815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04057598011792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04057598012287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roztwór doustny,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Azacitidine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07640133688435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Filgotinibum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05430002329178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Jyseleca,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Tafasitamabum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09088885500694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Minjuvi,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Esketaminum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05413868117400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Spravato, aerozol do nosa, roztwór, 28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Isatuximabum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05909991427832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Tucatinibum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08720295000180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08720295000173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Zanubrutinibum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08720598340112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Brukinsa, kaps. twarde,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Anifrolumabum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05000456072700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Saphnelo, koncentrat do sporządzania roztworu do infuzji, 300 mg, 1 fiol.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Brexucabtagene autoleucel</w:t>
            </w:r>
            <w:r>
              <w:rPr>
                <w:vertAlign w:val="superscript"/>
              </w:rPr>
              <w:t>5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05909991460662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Tecartus,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Dostarlimabum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05909991449872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Jemperli,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Lomitapidum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Pegcetakoplan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07350031443950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07350031443967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8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222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05391527740162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1100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05391527740179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Roxadustatum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05909991458720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05909991458690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70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Selpercatinibum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Sotorasibum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08715131024895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Lumykras, tabl. powl.,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226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Abrocitinibum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05415062384572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Asciminibum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07613421131623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Burosumabum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05038903003915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05038903003922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05038903003939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Enfortumabum vedotini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05909991487430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05909991487447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5.08.09.0000286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Tralokinumabum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03400930230268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 ampułko-strzykawce,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03400930276136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we wstrzykiwaczu,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deruxtecanum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04260161043629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Enhertu,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Avalglucosidasum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05909991472474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Nexviadyme, proszek do przygotowania koncentratu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Cannabidiolum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05055813900103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Epidyolex, roztwór doustny,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Farycymab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07613326050708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Vabysmo,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Odevixibatum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09120121720043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1200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09120121720012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200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400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600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Selumetinibum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05000456070058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05000456070065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5.08.09.0000294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 + Relatlimab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08027950800476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Opdualag, koncentrat do sporządzania roztworu do infuzji, 240+80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Olipudaza alfa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05909991490508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05909991513696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Tezepelumabum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05000456076166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wstrzykiwań, 210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05000456075725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 we wstrzykiwaczu, 210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05713219560252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5.08.09.0000298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Emicizumabum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07613326004442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07613326004534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07613326004763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07613326004756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30 mg/ml, 1 fiol. 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5.08.09.0000299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Mavacamtenum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08027950800759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08027950800728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08027950800735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5.08.09.0000300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Mogamulizumabum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05038903004233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Poteligeo, koncentrat do sporządzania roztworu do infuzji,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Mosunetuzumabum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07613326061001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07613326061087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Romosozumabum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05413787222025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Evenity, roztwór do wstrzykiwań w ampułko-strzykawce, 90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Tafamidisum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05415062359426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Vyndaqel, kaps. miękkie, 61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Tebentafuspum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05056416800036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Kimmtrak, koncentrat do sporządzania roztworu do infuzji, 100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5.08.09.0000305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Foslevodopum + Foscarbidopum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08054083025162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Produodopa, roztwór do infuzji, 240+12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Asfotasum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05391527745112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100 mg/ml, 12 fiol. po 0,8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05391527745143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05391527745136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0,70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Caplacizumabum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05909991413385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Cablivi,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251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5.08.09.0000308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Epcoritamabum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08054083026503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 mg/0,8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08054083026497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5.08.09.0000309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Glofitamabum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07613326068468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07613326068871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Somatrogonum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24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05415062388044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5.08.09.0000311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Teclistamabum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05413868121575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05413868121582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90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5.08.09.0000312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Avapritinibum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08720165565009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08720165565016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08720165565214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08720165565153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Ayvakyt,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5.08.09.0000313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Canakinumabum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07613421054038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Ilaris,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5.08.09.0000314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Fenfluraminum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05413787222018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Fintepla, roztwór doustny, 2,2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5.08.09.0000315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Ivosidenibum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03664898120737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Tibsovo,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5.08.09.0000316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Loncastuximabum tesirini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07350031444193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Zynlonta, proszek do sporządzania koncentratu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5.08.09.0000317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Mirikizumabum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05999885490202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Omvoh, koncentrat do sporządzania roztworu do infuzji, 300 mg/15 ml, 1 fiol.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5.08.09.0000318</w:t>
            </w:r>
          </w:p>
        </w:tc>
        <w:tc>
          <w:tcPr>
            <w:tcW w:w="23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Niraparyb + Abirateron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05413868122459</w:t>
            </w:r>
          </w:p>
        </w:tc>
        <w:tc>
          <w:tcPr>
            <w:tcW w:w="3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Akeega, tabl. powl., 100 + 500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05413868122442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Akeega, tabl. powl., 50 + 500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5.08.09.0000319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Oxybutynini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05909991398705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Vesoxx, roztwór do podawania do pęcherza moczowego,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5.08.09.0000320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Voretigene neparvovec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ml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07613421040529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Luxturna, koncentrat i rozpuszczalnik do sporządzania roztworu do wstrzykiwań, 5 x 10^12 genomów wektora/ml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5.08.09.0000321</w:t>
            </w: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Vosoritidum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05391524462890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0,4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05391524462906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0,56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05391524462913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Voxzogo, proszek i rozpuszczalnik do sporządzania roztworu do wstrzykiwań, 1,2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5.08.09.0000322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Efgartigimod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04150179912881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Vyvgart,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5.08.09.0000323</w:t>
            </w:r>
          </w:p>
        </w:tc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Mirikizumabum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05999885490219</w:t>
            </w:r>
          </w:p>
        </w:tc>
        <w:tc>
          <w:tcPr>
            <w:tcW w:w="3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Omvoh, koncentrat do sporządzania roztworu do infuzji, 100 mg/ml, 2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</w:t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B.154.FM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5 </w:t>
            </w:r>
            <w:r>
              <w:rPr>
                <w:sz w:val="20"/>
              </w:rPr>
              <w:t>- technologia lekowa o wysokim poziomie innowacyjności - technologia lekowa, o której mowa w art. 2 pkt 24b ustawy o refundacji - dotyczy wyłącznie programu B.12.FM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2025-03-13T11:34:19Z</dcterms:created>
  <cp:lastModifiedBy>Michalak Alicja</cp:lastModifiedBy>
  <dcterms:modified xsi:type="dcterms:W3CDTF">2025-03-20T09:52:27Z</dcterms:modified>
  <cp:revision>36</cp:revision>
  <dc:subject>zmieniające zarządzenie w sprawie określenia warunków zawierania i realizacji umów w rodzaju leczenie szpitalne w zakresie programy lekowe</dc:subject>
  <dc:title>Zarządzenie</dc:title>
</cp:coreProperties>
</file>