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E4" w:rsidRPr="00C74EF9" w:rsidRDefault="00753A57" w:rsidP="00753A57">
      <w:pPr>
        <w:jc w:val="center"/>
        <w:rPr>
          <w:rFonts w:ascii="Arial" w:hAnsi="Arial" w:cs="Arial"/>
          <w:sz w:val="24"/>
          <w:szCs w:val="24"/>
        </w:rPr>
      </w:pPr>
      <w:r w:rsidRPr="00C74EF9">
        <w:rPr>
          <w:rFonts w:ascii="Arial" w:hAnsi="Arial" w:cs="Arial"/>
          <w:sz w:val="24"/>
          <w:szCs w:val="24"/>
        </w:rPr>
        <w:t>UZASADNIENIE</w:t>
      </w:r>
    </w:p>
    <w:p w:rsidR="00753A57" w:rsidRPr="00C74EF9" w:rsidRDefault="00753A57" w:rsidP="00753A57">
      <w:pPr>
        <w:jc w:val="center"/>
        <w:rPr>
          <w:rFonts w:ascii="Arial" w:hAnsi="Arial" w:cs="Arial"/>
          <w:sz w:val="24"/>
          <w:szCs w:val="24"/>
        </w:rPr>
      </w:pPr>
    </w:p>
    <w:p w:rsidR="00753A57" w:rsidRPr="00DE65E2" w:rsidRDefault="00753A57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>Niniejsze zarządzenie wprowadza współczynnik</w:t>
      </w:r>
      <w:r w:rsidR="00E26974" w:rsidRPr="00DE65E2">
        <w:rPr>
          <w:rFonts w:ascii="Arial" w:hAnsi="Arial" w:cs="Arial"/>
          <w:spacing w:val="-4"/>
          <w:sz w:val="24"/>
          <w:szCs w:val="24"/>
        </w:rPr>
        <w:t xml:space="preserve">i </w:t>
      </w:r>
      <w:r w:rsidRPr="00DE65E2">
        <w:rPr>
          <w:rFonts w:ascii="Arial" w:hAnsi="Arial" w:cs="Arial"/>
          <w:spacing w:val="-4"/>
          <w:sz w:val="24"/>
          <w:szCs w:val="24"/>
        </w:rPr>
        <w:t>korygując</w:t>
      </w:r>
      <w:r w:rsidR="00E26974" w:rsidRPr="00DE65E2">
        <w:rPr>
          <w:rFonts w:ascii="Arial" w:hAnsi="Arial" w:cs="Arial"/>
          <w:spacing w:val="-4"/>
          <w:sz w:val="24"/>
          <w:szCs w:val="24"/>
        </w:rPr>
        <w:t>e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A14AF8">
        <w:rPr>
          <w:rFonts w:ascii="Arial" w:hAnsi="Arial" w:cs="Arial"/>
          <w:spacing w:val="-4"/>
          <w:sz w:val="24"/>
          <w:szCs w:val="24"/>
        </w:rPr>
        <w:t xml:space="preserve">stosowane </w:t>
      </w:r>
      <w:r w:rsidRPr="00DE65E2">
        <w:rPr>
          <w:rFonts w:ascii="Arial" w:hAnsi="Arial" w:cs="Arial"/>
          <w:spacing w:val="-4"/>
          <w:sz w:val="24"/>
          <w:szCs w:val="24"/>
        </w:rPr>
        <w:t>przy rozliczaniu świadczeń opieki zdrowotnej, realizowanych w ramach umów z</w:t>
      </w:r>
      <w:r w:rsidR="004364B4">
        <w:rPr>
          <w:rFonts w:ascii="Arial" w:hAnsi="Arial" w:cs="Arial"/>
          <w:spacing w:val="-4"/>
          <w:sz w:val="24"/>
          <w:szCs w:val="24"/>
        </w:rPr>
        <w:t xml:space="preserve">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Narodowym Funduszem Zdrowia. </w:t>
      </w:r>
      <w:r w:rsidR="00C74EF9" w:rsidRPr="00DE65E2">
        <w:rPr>
          <w:rFonts w:ascii="Arial" w:hAnsi="Arial" w:cs="Arial"/>
          <w:spacing w:val="-4"/>
          <w:sz w:val="24"/>
          <w:szCs w:val="24"/>
        </w:rPr>
        <w:t>Ten sposób motywowania świa</w:t>
      </w:r>
      <w:r w:rsidR="00B76B04">
        <w:rPr>
          <w:rFonts w:ascii="Arial" w:hAnsi="Arial" w:cs="Arial"/>
          <w:spacing w:val="-4"/>
          <w:sz w:val="24"/>
          <w:szCs w:val="24"/>
        </w:rPr>
        <w:t>dczeniodawców ma zastosowanie w </w:t>
      </w:r>
      <w:r w:rsidR="00C74EF9" w:rsidRPr="00DE65E2">
        <w:rPr>
          <w:rFonts w:ascii="Arial" w:hAnsi="Arial" w:cs="Arial"/>
          <w:spacing w:val="-4"/>
          <w:sz w:val="24"/>
          <w:szCs w:val="24"/>
        </w:rPr>
        <w:t xml:space="preserve">odniesieniu do </w:t>
      </w:r>
      <w:r w:rsidR="00A17706" w:rsidRPr="00DE65E2">
        <w:rPr>
          <w:rFonts w:ascii="Arial" w:hAnsi="Arial" w:cs="Arial"/>
          <w:spacing w:val="-4"/>
          <w:sz w:val="24"/>
          <w:szCs w:val="24"/>
        </w:rPr>
        <w:t>parametrów jakościowych i</w:t>
      </w:r>
      <w:r w:rsidR="00E26974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482BCC" w:rsidRPr="00DE65E2">
        <w:rPr>
          <w:rFonts w:ascii="Arial" w:hAnsi="Arial" w:cs="Arial"/>
          <w:spacing w:val="-4"/>
          <w:sz w:val="24"/>
          <w:szCs w:val="24"/>
        </w:rPr>
        <w:t>dostępności do</w:t>
      </w:r>
      <w:r w:rsidR="004364B4">
        <w:rPr>
          <w:rFonts w:ascii="Arial" w:hAnsi="Arial" w:cs="Arial"/>
          <w:spacing w:val="-4"/>
          <w:sz w:val="24"/>
          <w:szCs w:val="24"/>
        </w:rPr>
        <w:t xml:space="preserve"> </w:t>
      </w:r>
      <w:r w:rsidR="00482BCC" w:rsidRPr="00DE65E2">
        <w:rPr>
          <w:rFonts w:ascii="Arial" w:hAnsi="Arial" w:cs="Arial"/>
          <w:spacing w:val="-4"/>
          <w:sz w:val="24"/>
          <w:szCs w:val="24"/>
        </w:rPr>
        <w:t xml:space="preserve">określonych świadczeń, szczególnie istotnych dla bezpieczeństwa zdrowotnego pacjentów. </w:t>
      </w:r>
    </w:p>
    <w:p w:rsidR="00482BCC" w:rsidRPr="00DE65E2" w:rsidRDefault="003A3699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 xml:space="preserve">Podstawę prawną </w:t>
      </w:r>
      <w:r w:rsidR="00482BCC" w:rsidRPr="00DE65E2">
        <w:rPr>
          <w:rFonts w:ascii="Arial" w:hAnsi="Arial" w:cs="Arial"/>
          <w:spacing w:val="-4"/>
          <w:sz w:val="24"/>
          <w:szCs w:val="24"/>
        </w:rPr>
        <w:t>do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 ustalania </w:t>
      </w:r>
      <w:r w:rsidR="00665545" w:rsidRPr="00DE65E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Prezesa Narodowego Funduszu Zdrowia współczynników korygujących </w:t>
      </w:r>
      <w:r w:rsidRPr="00DE65E2">
        <w:rPr>
          <w:rFonts w:ascii="Arial" w:eastAsia="Times New Roman" w:hAnsi="Arial" w:cs="Arial"/>
          <w:spacing w:val="-4"/>
          <w:sz w:val="24"/>
          <w:szCs w:val="24"/>
        </w:rPr>
        <w:t>w</w:t>
      </w:r>
      <w:r w:rsidR="007F2016" w:rsidRPr="00DE65E2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E65E2">
        <w:rPr>
          <w:rFonts w:ascii="Arial" w:eastAsia="Times New Roman" w:hAnsi="Arial" w:cs="Arial"/>
          <w:spacing w:val="-4"/>
          <w:sz w:val="24"/>
          <w:szCs w:val="24"/>
        </w:rPr>
        <w:t xml:space="preserve">rozumieniu § 1 pkt 16 ogólnych warunków </w:t>
      </w:r>
      <w:r w:rsidRPr="00DE65E2">
        <w:rPr>
          <w:rFonts w:ascii="Arial" w:hAnsi="Arial" w:cs="Arial"/>
          <w:spacing w:val="-4"/>
          <w:sz w:val="24"/>
          <w:szCs w:val="24"/>
        </w:rPr>
        <w:t>umów o udzielanie świadczeń opieki zdrowotnej, stanowiących załącznik do rozporządzenia Ministra Zdrowia z dnia 8 września 2015 r. w sprawie ogólnych warunków umów o udzielanie świadczeń opieki zdrowotnej (Dz.U. z 2016 r. poz. 1146</w:t>
      </w:r>
      <w:r w:rsidR="007F2016" w:rsidRPr="00DE65E2">
        <w:rPr>
          <w:rFonts w:ascii="Arial" w:hAnsi="Arial" w:cs="Arial"/>
          <w:spacing w:val="-4"/>
          <w:sz w:val="24"/>
          <w:szCs w:val="24"/>
        </w:rPr>
        <w:t>),</w:t>
      </w:r>
      <w:r w:rsidR="00482BCC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stanowi </w:t>
      </w:r>
      <w:r w:rsidR="00482BCC" w:rsidRPr="00DE65E2">
        <w:rPr>
          <w:rFonts w:ascii="Arial" w:hAnsi="Arial" w:cs="Arial"/>
          <w:spacing w:val="-4"/>
          <w:sz w:val="24"/>
          <w:szCs w:val="24"/>
        </w:rPr>
        <w:t>przepis §16 ust.</w:t>
      </w:r>
      <w:r w:rsidR="00A17706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482BCC" w:rsidRPr="00DE65E2">
        <w:rPr>
          <w:rFonts w:ascii="Arial" w:hAnsi="Arial" w:cs="Arial"/>
          <w:spacing w:val="-4"/>
          <w:sz w:val="24"/>
          <w:szCs w:val="24"/>
        </w:rPr>
        <w:t xml:space="preserve">2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ww. </w:t>
      </w:r>
      <w:r w:rsidR="00482BCC" w:rsidRPr="00DE65E2">
        <w:rPr>
          <w:rFonts w:ascii="Arial" w:hAnsi="Arial" w:cs="Arial"/>
          <w:spacing w:val="-4"/>
          <w:sz w:val="24"/>
          <w:szCs w:val="24"/>
        </w:rPr>
        <w:t>rozporządzenia Ministra Zdrowia.</w:t>
      </w:r>
    </w:p>
    <w:p w:rsidR="007E6C5D" w:rsidRDefault="00482BCC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 xml:space="preserve">Uwzględniając potrzebę zwiększenia </w:t>
      </w:r>
      <w:r w:rsidR="007E6C5D">
        <w:rPr>
          <w:rFonts w:ascii="Arial" w:hAnsi="Arial" w:cs="Arial"/>
          <w:spacing w:val="-4"/>
          <w:sz w:val="24"/>
          <w:szCs w:val="24"/>
        </w:rPr>
        <w:t xml:space="preserve">jakości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świadczeń </w:t>
      </w:r>
      <w:r w:rsidR="0082151F" w:rsidRPr="00DE65E2">
        <w:rPr>
          <w:rFonts w:ascii="Arial" w:hAnsi="Arial" w:cs="Arial"/>
          <w:spacing w:val="-4"/>
          <w:sz w:val="24"/>
          <w:szCs w:val="24"/>
        </w:rPr>
        <w:t xml:space="preserve">wykonywanych </w:t>
      </w:r>
      <w:r w:rsidR="00A17706" w:rsidRPr="00DE65E2">
        <w:rPr>
          <w:rFonts w:ascii="Arial" w:hAnsi="Arial" w:cs="Arial"/>
          <w:spacing w:val="-4"/>
          <w:sz w:val="24"/>
          <w:szCs w:val="24"/>
        </w:rPr>
        <w:t>na </w:t>
      </w:r>
      <w:r w:rsidRPr="00DE65E2">
        <w:rPr>
          <w:rFonts w:ascii="Arial" w:hAnsi="Arial" w:cs="Arial"/>
          <w:spacing w:val="-4"/>
          <w:sz w:val="24"/>
          <w:szCs w:val="24"/>
        </w:rPr>
        <w:t>rz</w:t>
      </w:r>
      <w:r w:rsidR="00A17706" w:rsidRPr="00DE65E2">
        <w:rPr>
          <w:rFonts w:ascii="Arial" w:hAnsi="Arial" w:cs="Arial"/>
          <w:spacing w:val="-4"/>
          <w:sz w:val="24"/>
          <w:szCs w:val="24"/>
        </w:rPr>
        <w:t xml:space="preserve">ecz </w:t>
      </w:r>
      <w:r w:rsidR="007E6C5D">
        <w:rPr>
          <w:rFonts w:ascii="Arial" w:hAnsi="Arial" w:cs="Arial"/>
          <w:spacing w:val="-4"/>
          <w:sz w:val="24"/>
          <w:szCs w:val="24"/>
        </w:rPr>
        <w:t>świadczeniobiorców</w:t>
      </w:r>
      <w:r w:rsidR="00A17706" w:rsidRPr="00DE65E2">
        <w:rPr>
          <w:rFonts w:ascii="Arial" w:hAnsi="Arial" w:cs="Arial"/>
          <w:spacing w:val="-4"/>
          <w:sz w:val="24"/>
          <w:szCs w:val="24"/>
        </w:rPr>
        <w:t>, przez świadczeniodawców w 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sposób kompleksowy i wielodziedzinowy, </w:t>
      </w:r>
      <w:r w:rsidR="0006252C" w:rsidRPr="00DE65E2">
        <w:rPr>
          <w:rFonts w:ascii="Arial" w:hAnsi="Arial" w:cs="Arial"/>
          <w:spacing w:val="-4"/>
          <w:sz w:val="24"/>
          <w:szCs w:val="24"/>
        </w:rPr>
        <w:t xml:space="preserve">niniejszym zarządzeniem </w:t>
      </w:r>
      <w:r w:rsidRPr="00DE65E2">
        <w:rPr>
          <w:rFonts w:ascii="Arial" w:hAnsi="Arial" w:cs="Arial"/>
          <w:spacing w:val="-4"/>
          <w:sz w:val="24"/>
          <w:szCs w:val="24"/>
        </w:rPr>
        <w:t>wprowadza się współczynnik korygując</w:t>
      </w:r>
      <w:r w:rsidR="0006252C" w:rsidRPr="00DE65E2">
        <w:rPr>
          <w:rFonts w:ascii="Arial" w:hAnsi="Arial" w:cs="Arial"/>
          <w:spacing w:val="-4"/>
          <w:sz w:val="24"/>
          <w:szCs w:val="24"/>
        </w:rPr>
        <w:t>y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 przy rozliczaniu świadczeń </w:t>
      </w:r>
      <w:r w:rsidR="0006252C" w:rsidRPr="00DE65E2">
        <w:rPr>
          <w:rFonts w:ascii="Arial" w:hAnsi="Arial" w:cs="Arial"/>
          <w:spacing w:val="-4"/>
          <w:sz w:val="24"/>
          <w:szCs w:val="24"/>
        </w:rPr>
        <w:t xml:space="preserve">w rodzaju: </w:t>
      </w:r>
      <w:r w:rsidR="007E6C5D">
        <w:rPr>
          <w:rFonts w:ascii="Arial" w:hAnsi="Arial" w:cs="Arial"/>
          <w:spacing w:val="-4"/>
          <w:sz w:val="24"/>
          <w:szCs w:val="24"/>
        </w:rPr>
        <w:t>lecznictwo uzdrowiskowe, we wszystkich zakresach.</w:t>
      </w:r>
    </w:p>
    <w:p w:rsidR="00482BCC" w:rsidRPr="00DE65E2" w:rsidRDefault="00482BCC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 xml:space="preserve">Oczekiwanym efektem tych działań powinno być polepszanie się </w:t>
      </w:r>
      <w:r w:rsidR="007E6C5D">
        <w:rPr>
          <w:rFonts w:ascii="Arial" w:hAnsi="Arial" w:cs="Arial"/>
          <w:spacing w:val="-4"/>
          <w:sz w:val="24"/>
          <w:szCs w:val="24"/>
        </w:rPr>
        <w:t>jakości świadczeń udzielanych przez fizjoterapeutów, realizujących zabiegi fizjoterapeutyczne w lecznictwie uzdrowiskowym.</w:t>
      </w:r>
    </w:p>
    <w:p w:rsidR="004160FD" w:rsidRPr="00DE65E2" w:rsidRDefault="00665545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bookmarkStart w:id="0" w:name="_GoBack"/>
      <w:r w:rsidRPr="00DE65E2">
        <w:rPr>
          <w:rFonts w:ascii="Arial" w:hAnsi="Arial" w:cs="Arial"/>
          <w:spacing w:val="-4"/>
          <w:sz w:val="24"/>
          <w:szCs w:val="24"/>
        </w:rPr>
        <w:t xml:space="preserve">Skutki finansowe </w:t>
      </w:r>
      <w:r w:rsidR="00370252">
        <w:rPr>
          <w:rFonts w:ascii="Arial" w:hAnsi="Arial" w:cs="Arial"/>
          <w:spacing w:val="-4"/>
          <w:sz w:val="24"/>
          <w:szCs w:val="24"/>
        </w:rPr>
        <w:t xml:space="preserve">na 2019 rok </w:t>
      </w:r>
      <w:r w:rsidRPr="00DE65E2">
        <w:rPr>
          <w:rFonts w:ascii="Arial" w:hAnsi="Arial" w:cs="Arial"/>
          <w:spacing w:val="-4"/>
          <w:sz w:val="24"/>
          <w:szCs w:val="24"/>
        </w:rPr>
        <w:t>wejścia w życie przedmiotowego zarządzenia zostały oszacowane na ok.</w:t>
      </w:r>
      <w:r w:rsidR="00D14ED2" w:rsidRPr="00DE65E2">
        <w:rPr>
          <w:rFonts w:ascii="Arial" w:hAnsi="Arial" w:cs="Arial"/>
          <w:spacing w:val="-4"/>
          <w:sz w:val="24"/>
          <w:szCs w:val="24"/>
        </w:rPr>
        <w:t>1</w:t>
      </w:r>
      <w:r w:rsidR="007E6C5D">
        <w:rPr>
          <w:rFonts w:ascii="Arial" w:hAnsi="Arial" w:cs="Arial"/>
          <w:spacing w:val="-4"/>
          <w:sz w:val="24"/>
          <w:szCs w:val="24"/>
        </w:rPr>
        <w:t>7</w:t>
      </w:r>
      <w:r w:rsidR="00D14ED2" w:rsidRPr="00DE65E2">
        <w:rPr>
          <w:rFonts w:ascii="Arial" w:hAnsi="Arial" w:cs="Arial"/>
          <w:spacing w:val="-4"/>
          <w:sz w:val="24"/>
          <w:szCs w:val="24"/>
        </w:rPr>
        <w:t xml:space="preserve"> 0</w:t>
      </w:r>
      <w:r w:rsidR="004160FD" w:rsidRPr="00DE65E2">
        <w:rPr>
          <w:rFonts w:ascii="Arial" w:hAnsi="Arial" w:cs="Arial"/>
          <w:spacing w:val="-4"/>
          <w:sz w:val="24"/>
          <w:szCs w:val="24"/>
        </w:rPr>
        <w:t>00</w:t>
      </w:r>
      <w:r w:rsidR="000615F0" w:rsidRPr="00DE65E2">
        <w:rPr>
          <w:rFonts w:ascii="Arial" w:hAnsi="Arial" w:cs="Arial"/>
          <w:spacing w:val="-4"/>
          <w:sz w:val="24"/>
          <w:szCs w:val="24"/>
        </w:rPr>
        <w:t xml:space="preserve"> 000 </w:t>
      </w:r>
      <w:r w:rsidR="007E6C5D">
        <w:rPr>
          <w:rFonts w:ascii="Arial" w:hAnsi="Arial" w:cs="Arial"/>
          <w:spacing w:val="-4"/>
          <w:sz w:val="24"/>
          <w:szCs w:val="24"/>
        </w:rPr>
        <w:t xml:space="preserve">zł, w turnusach </w:t>
      </w:r>
      <w:r w:rsidR="00370252">
        <w:rPr>
          <w:rFonts w:ascii="Arial" w:hAnsi="Arial" w:cs="Arial"/>
          <w:spacing w:val="-4"/>
          <w:sz w:val="24"/>
          <w:szCs w:val="24"/>
        </w:rPr>
        <w:t>kończących</w:t>
      </w:r>
      <w:r w:rsidR="007E6C5D">
        <w:rPr>
          <w:rFonts w:ascii="Arial" w:hAnsi="Arial" w:cs="Arial"/>
          <w:spacing w:val="-4"/>
          <w:sz w:val="24"/>
          <w:szCs w:val="24"/>
        </w:rPr>
        <w:t xml:space="preserve"> się </w:t>
      </w:r>
      <w:r w:rsidR="00370252">
        <w:rPr>
          <w:rFonts w:ascii="Arial" w:hAnsi="Arial" w:cs="Arial"/>
          <w:spacing w:val="-4"/>
          <w:sz w:val="24"/>
          <w:szCs w:val="24"/>
        </w:rPr>
        <w:t>od</w:t>
      </w:r>
      <w:r w:rsidR="007E6C5D">
        <w:rPr>
          <w:rFonts w:ascii="Arial" w:hAnsi="Arial" w:cs="Arial"/>
          <w:spacing w:val="-4"/>
          <w:sz w:val="24"/>
          <w:szCs w:val="24"/>
        </w:rPr>
        <w:t xml:space="preserve"> 1 lipca 2019 roku.</w:t>
      </w:r>
      <w:bookmarkEnd w:id="0"/>
    </w:p>
    <w:sectPr w:rsidR="004160FD" w:rsidRPr="00DE65E2" w:rsidSect="00E2697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9C5" w:rsidRDefault="00B539C5" w:rsidP="00FC2E34">
      <w:pPr>
        <w:spacing w:after="0" w:line="240" w:lineRule="auto"/>
      </w:pPr>
      <w:r>
        <w:separator/>
      </w:r>
    </w:p>
  </w:endnote>
  <w:endnote w:type="continuationSeparator" w:id="0">
    <w:p w:rsidR="00B539C5" w:rsidRDefault="00B539C5" w:rsidP="00FC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096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2E34" w:rsidRDefault="00FC2E3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2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C2E34" w:rsidRDefault="00FC2E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9C5" w:rsidRDefault="00B539C5" w:rsidP="00FC2E34">
      <w:pPr>
        <w:spacing w:after="0" w:line="240" w:lineRule="auto"/>
      </w:pPr>
      <w:r>
        <w:separator/>
      </w:r>
    </w:p>
  </w:footnote>
  <w:footnote w:type="continuationSeparator" w:id="0">
    <w:p w:rsidR="00B539C5" w:rsidRDefault="00B539C5" w:rsidP="00FC2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D270C"/>
    <w:multiLevelType w:val="hybridMultilevel"/>
    <w:tmpl w:val="5FB87016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9EA"/>
    <w:multiLevelType w:val="hybridMultilevel"/>
    <w:tmpl w:val="3EBC38AA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45784"/>
    <w:multiLevelType w:val="hybridMultilevel"/>
    <w:tmpl w:val="0F80DDAA"/>
    <w:lvl w:ilvl="0" w:tplc="04150011">
      <w:start w:val="1"/>
      <w:numFmt w:val="decimal"/>
      <w:lvlText w:val="%1)"/>
      <w:lvlJc w:val="left"/>
      <w:pPr>
        <w:ind w:left="773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A57"/>
    <w:rsid w:val="00000E96"/>
    <w:rsid w:val="00057C0A"/>
    <w:rsid w:val="00060A50"/>
    <w:rsid w:val="000615F0"/>
    <w:rsid w:val="0006252C"/>
    <w:rsid w:val="000728CE"/>
    <w:rsid w:val="000764AE"/>
    <w:rsid w:val="00082C60"/>
    <w:rsid w:val="00086D18"/>
    <w:rsid w:val="000A0903"/>
    <w:rsid w:val="000B2F41"/>
    <w:rsid w:val="00161114"/>
    <w:rsid w:val="001C3644"/>
    <w:rsid w:val="00256FA8"/>
    <w:rsid w:val="002A14BF"/>
    <w:rsid w:val="002C3F40"/>
    <w:rsid w:val="002D7FE4"/>
    <w:rsid w:val="00316367"/>
    <w:rsid w:val="00320502"/>
    <w:rsid w:val="00363732"/>
    <w:rsid w:val="00370252"/>
    <w:rsid w:val="003A3699"/>
    <w:rsid w:val="003B0C17"/>
    <w:rsid w:val="004160FD"/>
    <w:rsid w:val="004364B4"/>
    <w:rsid w:val="00482BCC"/>
    <w:rsid w:val="004F3E26"/>
    <w:rsid w:val="004F73E3"/>
    <w:rsid w:val="005924D7"/>
    <w:rsid w:val="00595201"/>
    <w:rsid w:val="006100F6"/>
    <w:rsid w:val="00631800"/>
    <w:rsid w:val="00665545"/>
    <w:rsid w:val="00726BC5"/>
    <w:rsid w:val="00753A57"/>
    <w:rsid w:val="007E6C5D"/>
    <w:rsid w:val="007F2016"/>
    <w:rsid w:val="007F3C78"/>
    <w:rsid w:val="0082151F"/>
    <w:rsid w:val="008609E3"/>
    <w:rsid w:val="008C12E4"/>
    <w:rsid w:val="00954204"/>
    <w:rsid w:val="00960277"/>
    <w:rsid w:val="009B70B4"/>
    <w:rsid w:val="009C0C3C"/>
    <w:rsid w:val="009F2648"/>
    <w:rsid w:val="00A14AF8"/>
    <w:rsid w:val="00A17706"/>
    <w:rsid w:val="00A95D0E"/>
    <w:rsid w:val="00AE52BD"/>
    <w:rsid w:val="00B539C5"/>
    <w:rsid w:val="00B76B04"/>
    <w:rsid w:val="00BD2DEB"/>
    <w:rsid w:val="00C74EF9"/>
    <w:rsid w:val="00C957E8"/>
    <w:rsid w:val="00CC616F"/>
    <w:rsid w:val="00D14ED2"/>
    <w:rsid w:val="00D401D3"/>
    <w:rsid w:val="00D96B3E"/>
    <w:rsid w:val="00DB6480"/>
    <w:rsid w:val="00DE65E2"/>
    <w:rsid w:val="00E26974"/>
    <w:rsid w:val="00E859BB"/>
    <w:rsid w:val="00EA7B62"/>
    <w:rsid w:val="00F0618B"/>
    <w:rsid w:val="00FC2E34"/>
    <w:rsid w:val="00FC2F19"/>
    <w:rsid w:val="00FD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38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69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E34"/>
  </w:style>
  <w:style w:type="paragraph" w:styleId="Stopka">
    <w:name w:val="footer"/>
    <w:basedOn w:val="Normalny"/>
    <w:link w:val="Stopka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E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38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69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E34"/>
  </w:style>
  <w:style w:type="paragraph" w:styleId="Stopka">
    <w:name w:val="footer"/>
    <w:basedOn w:val="Normalny"/>
    <w:link w:val="Stopka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Kifert Konrad</cp:lastModifiedBy>
  <cp:revision>4</cp:revision>
  <cp:lastPrinted>2016-09-28T14:50:00Z</cp:lastPrinted>
  <dcterms:created xsi:type="dcterms:W3CDTF">2019-05-21T10:48:00Z</dcterms:created>
  <dcterms:modified xsi:type="dcterms:W3CDTF">2019-06-10T12:58:00Z</dcterms:modified>
</cp:coreProperties>
</file>