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00F" w:rsidRDefault="0042271E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33 do zarządzenia Nr 9/2025/DGL</w:t>
      </w:r>
      <w:r>
        <w:br/>
        <w:t>Prezesa Narodowego Funduszu Zdrowia</w:t>
      </w:r>
      <w:r>
        <w:br/>
        <w:t>z dnia 30 stycznia 2025 r.</w:t>
      </w:r>
    </w:p>
    <w:p w:rsidR="003E400F" w:rsidRDefault="0042271E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chorób śródmiąższowych płuc oraz weryfikację jego </w:t>
      </w:r>
      <w:r>
        <w:rPr>
          <w:b/>
        </w:rPr>
        <w:t>skuteczności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3271"/>
        <w:gridCol w:w="6316"/>
      </w:tblGrid>
      <w:tr w:rsidR="003E400F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0F" w:rsidRDefault="0042271E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0F" w:rsidRDefault="0042271E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3E400F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0F" w:rsidRDefault="0042271E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0F" w:rsidRDefault="0042271E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0F" w:rsidRDefault="0042271E">
            <w:pPr>
              <w:jc w:val="left"/>
            </w:pPr>
            <w:r>
              <w:rPr>
                <w:sz w:val="20"/>
              </w:rPr>
              <w:t xml:space="preserve">kwalifikacja do leczenia chorób śródmiąższowych płuc oraz weryfikacja jego skuteczności </w:t>
            </w:r>
          </w:p>
        </w:tc>
      </w:tr>
      <w:tr w:rsidR="003E400F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0F" w:rsidRDefault="0042271E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0F" w:rsidRDefault="0042271E">
            <w:pPr>
              <w:jc w:val="left"/>
            </w:pPr>
            <w:r>
              <w:rPr>
                <w:sz w:val="20"/>
              </w:rPr>
              <w:t xml:space="preserve">zakres świadczenia – programy lekowe objęte kwalifikacją i weryfikacją leczenia przez zespół </w:t>
            </w:r>
            <w:r>
              <w:rPr>
                <w:sz w:val="20"/>
              </w:rPr>
              <w:t>koordynacyjny</w:t>
            </w:r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0F" w:rsidRDefault="0042271E">
            <w:pPr>
              <w:jc w:val="left"/>
            </w:pPr>
            <w:r>
              <w:rPr>
                <w:sz w:val="20"/>
              </w:rPr>
              <w:t>1) Leczenie pacjentów z chorobą śródmiąższową płuc.</w:t>
            </w:r>
          </w:p>
        </w:tc>
      </w:tr>
      <w:tr w:rsidR="003E400F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0F" w:rsidRDefault="0042271E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0F" w:rsidRDefault="0042271E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0F" w:rsidRDefault="0042271E">
            <w:pPr>
              <w:jc w:val="left"/>
            </w:pPr>
            <w:r>
              <w:rPr>
                <w:sz w:val="20"/>
              </w:rPr>
              <w:t xml:space="preserve">1) D 86 </w:t>
            </w:r>
            <w:proofErr w:type="spellStart"/>
            <w:r>
              <w:rPr>
                <w:sz w:val="20"/>
              </w:rPr>
              <w:t>sarkoidoza</w:t>
            </w:r>
            <w:proofErr w:type="spellEnd"/>
            <w:r>
              <w:rPr>
                <w:sz w:val="20"/>
              </w:rPr>
              <w:t>;</w:t>
            </w:r>
          </w:p>
          <w:p w:rsidR="003E400F" w:rsidRDefault="0042271E">
            <w:pPr>
              <w:jc w:val="left"/>
            </w:pPr>
            <w:r>
              <w:rPr>
                <w:sz w:val="20"/>
              </w:rPr>
              <w:t>2) J 67 zapalenie płuc związane z nadwrażliwością na pył organiczny;</w:t>
            </w:r>
          </w:p>
          <w:p w:rsidR="003E400F" w:rsidRDefault="0042271E">
            <w:pPr>
              <w:jc w:val="left"/>
            </w:pPr>
            <w:r>
              <w:rPr>
                <w:sz w:val="20"/>
              </w:rPr>
              <w:t>3) J 84.1 inne choroby tkanki śródm</w:t>
            </w:r>
            <w:r>
              <w:rPr>
                <w:sz w:val="20"/>
              </w:rPr>
              <w:t>iąższowej płuc ze zwłóknieniem;</w:t>
            </w:r>
          </w:p>
          <w:p w:rsidR="003E400F" w:rsidRDefault="0042271E">
            <w:pPr>
              <w:jc w:val="left"/>
            </w:pPr>
            <w:r>
              <w:rPr>
                <w:sz w:val="20"/>
              </w:rPr>
              <w:t>4) J 84.8 inne określone choroby tkanki śródmiąższowej płuc;</w:t>
            </w:r>
          </w:p>
          <w:p w:rsidR="003E400F" w:rsidRDefault="0042271E">
            <w:pPr>
              <w:jc w:val="left"/>
            </w:pPr>
            <w:r>
              <w:rPr>
                <w:sz w:val="20"/>
              </w:rPr>
              <w:t>5) J 84.9 choroba tkanki śródmiąższowej płuc nieokreślona (śródmiąższowe zapalenie płuc BNO).</w:t>
            </w:r>
          </w:p>
        </w:tc>
      </w:tr>
      <w:tr w:rsidR="003E400F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0F" w:rsidRDefault="0042271E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0F" w:rsidRDefault="0042271E">
            <w:pPr>
              <w:jc w:val="left"/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0F" w:rsidRDefault="0042271E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3E400F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0F" w:rsidRDefault="0042271E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0F" w:rsidRDefault="0042271E">
            <w:pPr>
              <w:jc w:val="left"/>
            </w:pPr>
            <w:r>
              <w:rPr>
                <w:sz w:val="20"/>
              </w:rPr>
              <w:t>oznaczenie zespołu koord</w:t>
            </w:r>
            <w:r>
              <w:rPr>
                <w:sz w:val="20"/>
              </w:rPr>
              <w:t>ynacyjnego odpowiadającego za kwalifikację i weryfikację leczenia</w:t>
            </w:r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0F" w:rsidRDefault="0042271E">
            <w:pPr>
              <w:jc w:val="left"/>
            </w:pPr>
            <w:r>
              <w:rPr>
                <w:sz w:val="20"/>
              </w:rPr>
              <w:t>Zespół Koordynacyjny ds. Leczenia Chorób Śródmiąższowych Płuc</w:t>
            </w:r>
          </w:p>
        </w:tc>
      </w:tr>
      <w:tr w:rsidR="003E400F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0F" w:rsidRDefault="0042271E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0F" w:rsidRDefault="0042271E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0F" w:rsidRDefault="0042271E">
            <w:pPr>
              <w:jc w:val="left"/>
            </w:pPr>
            <w:r>
              <w:rPr>
                <w:sz w:val="20"/>
              </w:rPr>
              <w:t>Instytut Gruźlicy i Chorób Płuc</w:t>
            </w:r>
          </w:p>
          <w:p w:rsidR="003E400F" w:rsidRDefault="0042271E">
            <w:pPr>
              <w:jc w:val="left"/>
            </w:pPr>
            <w:r>
              <w:rPr>
                <w:sz w:val="20"/>
              </w:rPr>
              <w:t>ul. Płocka 26</w:t>
            </w:r>
          </w:p>
          <w:p w:rsidR="003E400F" w:rsidRDefault="0042271E">
            <w:pPr>
              <w:jc w:val="left"/>
            </w:pPr>
            <w:r>
              <w:rPr>
                <w:sz w:val="20"/>
              </w:rPr>
              <w:t>01-138 Warszawa</w:t>
            </w:r>
          </w:p>
        </w:tc>
      </w:tr>
      <w:tr w:rsidR="003E400F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0F" w:rsidRDefault="0042271E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0F" w:rsidRDefault="0042271E">
            <w:pPr>
              <w:jc w:val="left"/>
            </w:pPr>
            <w:r>
              <w:rPr>
                <w:sz w:val="20"/>
              </w:rPr>
              <w:t>kwalifikacje lekarzy specjalistów</w:t>
            </w:r>
            <w:r>
              <w:rPr>
                <w:sz w:val="20"/>
              </w:rPr>
              <w:t xml:space="preserve"> – członków zespołu koordynacyjnego</w:t>
            </w:r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0F" w:rsidRDefault="0042271E">
            <w:pPr>
              <w:jc w:val="left"/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 w:rsidR="003E400F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0F" w:rsidRDefault="0042271E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0F" w:rsidRDefault="0042271E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0F" w:rsidRDefault="0042271E">
            <w:pPr>
              <w:jc w:val="left"/>
            </w:pPr>
            <w:r>
              <w:rPr>
                <w:sz w:val="20"/>
              </w:rPr>
              <w:t>1) kryteria kwalifikacji zostały określone w opisie programu lekowego wymienio</w:t>
            </w:r>
            <w:r>
              <w:rPr>
                <w:sz w:val="20"/>
              </w:rPr>
              <w:t>nego w pkt 1.2;</w:t>
            </w:r>
          </w:p>
          <w:p w:rsidR="003E400F" w:rsidRDefault="0042271E"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</w:t>
            </w:r>
          </w:p>
        </w:tc>
      </w:tr>
      <w:tr w:rsidR="003E400F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0F" w:rsidRDefault="0042271E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0F" w:rsidRDefault="0042271E">
            <w:pPr>
              <w:jc w:val="left"/>
            </w:pPr>
            <w:r>
              <w:rPr>
                <w:sz w:val="20"/>
              </w:rPr>
              <w:t xml:space="preserve">specyfikacja zasadniczych procedur medycznych wykonywanych </w:t>
            </w:r>
            <w:r>
              <w:rPr>
                <w:sz w:val="20"/>
              </w:rPr>
              <w:t>w trakcie udzielania świadczenia (wg ICD 9 CM)</w:t>
            </w:r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0F" w:rsidRDefault="0042271E">
            <w:pPr>
              <w:jc w:val="left"/>
            </w:pPr>
            <w:r>
              <w:rPr>
                <w:sz w:val="20"/>
              </w:rPr>
              <w:t>89.00 - porada lekarska, konsultacja, asysta</w:t>
            </w:r>
          </w:p>
        </w:tc>
      </w:tr>
    </w:tbl>
    <w:p w:rsidR="003E400F" w:rsidRDefault="003E400F"/>
    <w:sectPr w:rsidR="003E400F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00F"/>
    <w:rsid w:val="003E400F"/>
    <w:rsid w:val="0042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DC5288-B813-4A14-8F2D-787C28690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2025-01-31T07:27:00Z</dcterms:created>
  <dcterms:modified xsi:type="dcterms:W3CDTF">2025-01-31T07:27:00Z</dcterms:modified>
  <cp:category>Akt prawny</cp:category>
</cp:coreProperties>
</file>